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38067" w14:textId="77777777" w:rsidR="00975466" w:rsidRPr="00975466" w:rsidRDefault="00975466" w:rsidP="00975466">
      <w:pPr>
        <w:spacing w:after="225" w:line="240" w:lineRule="auto"/>
        <w:jc w:val="center"/>
        <w:rPr>
          <w:rFonts w:ascii="Arial" w:eastAsia="Times New Roman" w:hAnsi="Arial" w:cs="Arial"/>
          <w:b/>
          <w:color w:val="292828"/>
          <w:sz w:val="28"/>
          <w:szCs w:val="24"/>
          <w:lang w:eastAsia="en-AU"/>
        </w:rPr>
      </w:pPr>
      <w:r w:rsidRPr="00975466">
        <w:rPr>
          <w:rFonts w:ascii="Arial" w:eastAsia="Times New Roman" w:hAnsi="Arial" w:cs="Arial"/>
          <w:b/>
          <w:color w:val="292828"/>
          <w:sz w:val="28"/>
          <w:szCs w:val="24"/>
          <w:lang w:eastAsia="en-AU"/>
        </w:rPr>
        <w:t>Immigration Services and Advice</w:t>
      </w:r>
    </w:p>
    <w:p w14:paraId="1BE49787" w14:textId="2EEAB381" w:rsidR="00975466" w:rsidRDefault="008935A3" w:rsidP="003C271D">
      <w:pPr>
        <w:spacing w:after="225" w:line="240" w:lineRule="auto"/>
        <w:rPr>
          <w:rFonts w:ascii="Arial" w:eastAsia="Times New Roman" w:hAnsi="Arial" w:cs="Arial"/>
          <w:color w:val="292828"/>
          <w:sz w:val="24"/>
          <w:szCs w:val="24"/>
          <w:lang w:eastAsia="en-AU"/>
        </w:rPr>
      </w:pP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You may not be aware</w:t>
      </w:r>
      <w:r w:rsidR="00274E0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 xml:space="preserve"> that</w:t>
      </w: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 xml:space="preserve"> Power Legal has recently added to its </w:t>
      </w:r>
      <w:r w:rsidR="00A269BD"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 xml:space="preserve">service </w:t>
      </w: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offerings</w:t>
      </w:r>
      <w:r w:rsidR="00274E0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,</w:t>
      </w: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 xml:space="preserve"> with Annette becoming a </w:t>
      </w:r>
      <w:r w:rsidR="003C271D" w:rsidRPr="003C271D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Registered Migration Agent</w:t>
      </w: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 xml:space="preserve">. </w:t>
      </w:r>
    </w:p>
    <w:p w14:paraId="79BD48D4" w14:textId="6D9FF2AF" w:rsidR="006645BD" w:rsidRPr="00975466" w:rsidRDefault="008935A3" w:rsidP="003C271D">
      <w:pPr>
        <w:spacing w:after="225" w:line="240" w:lineRule="auto"/>
        <w:rPr>
          <w:rFonts w:ascii="Arial" w:eastAsia="Times New Roman" w:hAnsi="Arial" w:cs="Arial"/>
          <w:color w:val="292828"/>
          <w:sz w:val="24"/>
          <w:szCs w:val="24"/>
          <w:lang w:eastAsia="en-AU"/>
        </w:rPr>
      </w:pP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Anybody who provides immigration advice or assistance</w:t>
      </w:r>
      <w:r w:rsidR="00A269BD"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 xml:space="preserve"> is legally required to be </w:t>
      </w: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registered with the Office of the Migration Agents Registration Authority</w:t>
      </w:r>
      <w:r w:rsidR="008C0EAF"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 xml:space="preserve"> and to have a sound knowledge of migration law and process.</w:t>
      </w:r>
    </w:p>
    <w:p w14:paraId="082E3F12" w14:textId="1DE22882" w:rsidR="008935A3" w:rsidRPr="00975466" w:rsidRDefault="00A269BD" w:rsidP="003C271D">
      <w:pPr>
        <w:spacing w:after="225" w:line="240" w:lineRule="auto"/>
        <w:rPr>
          <w:rFonts w:ascii="Arial" w:eastAsia="Times New Roman" w:hAnsi="Arial" w:cs="Arial"/>
          <w:color w:val="292828"/>
          <w:sz w:val="24"/>
          <w:szCs w:val="24"/>
          <w:lang w:eastAsia="en-AU"/>
        </w:rPr>
      </w:pP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Co</w:t>
      </w:r>
      <w:r w:rsidR="008935A3"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mplementing her legal experience of over 35 year</w:t>
      </w: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 xml:space="preserve">s, Annette </w:t>
      </w:r>
      <w:r w:rsidR="008935A3"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 xml:space="preserve">is </w:t>
      </w: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 xml:space="preserve">now </w:t>
      </w:r>
      <w:r w:rsidR="003C271D" w:rsidRPr="003C271D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able to assist in any aspect of migration law</w:t>
      </w:r>
      <w:r w:rsidR="008935A3"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, including:</w:t>
      </w:r>
    </w:p>
    <w:p w14:paraId="4C3F9D3E" w14:textId="65505ECC" w:rsidR="008935A3" w:rsidRPr="00975466" w:rsidRDefault="008935A3" w:rsidP="008935A3">
      <w:pPr>
        <w:pStyle w:val="ListParagraph"/>
        <w:numPr>
          <w:ilvl w:val="0"/>
          <w:numId w:val="2"/>
        </w:numPr>
        <w:spacing w:after="225" w:line="240" w:lineRule="auto"/>
        <w:rPr>
          <w:rFonts w:ascii="Arial" w:eastAsia="Times New Roman" w:hAnsi="Arial" w:cs="Arial"/>
          <w:color w:val="292828"/>
          <w:sz w:val="24"/>
          <w:szCs w:val="24"/>
          <w:lang w:eastAsia="en-AU"/>
        </w:rPr>
      </w:pP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Skilled visas</w:t>
      </w:r>
    </w:p>
    <w:p w14:paraId="5751AAFA" w14:textId="31E79261" w:rsidR="008935A3" w:rsidRPr="00975466" w:rsidRDefault="008935A3" w:rsidP="008935A3">
      <w:pPr>
        <w:pStyle w:val="ListParagraph"/>
        <w:numPr>
          <w:ilvl w:val="0"/>
          <w:numId w:val="2"/>
        </w:numPr>
        <w:spacing w:after="225" w:line="240" w:lineRule="auto"/>
        <w:rPr>
          <w:rFonts w:ascii="Arial" w:eastAsia="Times New Roman" w:hAnsi="Arial" w:cs="Arial"/>
          <w:color w:val="292828"/>
          <w:sz w:val="24"/>
          <w:szCs w:val="24"/>
          <w:lang w:eastAsia="en-AU"/>
        </w:rPr>
      </w:pPr>
      <w:bookmarkStart w:id="0" w:name="_GoBack"/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Family visas</w:t>
      </w:r>
    </w:p>
    <w:bookmarkEnd w:id="0"/>
    <w:p w14:paraId="1BE76FB4" w14:textId="0BF3C542" w:rsidR="008935A3" w:rsidRPr="00975466" w:rsidRDefault="008935A3" w:rsidP="008935A3">
      <w:pPr>
        <w:pStyle w:val="ListParagraph"/>
        <w:numPr>
          <w:ilvl w:val="0"/>
          <w:numId w:val="2"/>
        </w:numPr>
        <w:spacing w:after="225" w:line="240" w:lineRule="auto"/>
        <w:rPr>
          <w:rFonts w:ascii="Arial" w:eastAsia="Times New Roman" w:hAnsi="Arial" w:cs="Arial"/>
          <w:color w:val="292828"/>
          <w:sz w:val="24"/>
          <w:szCs w:val="24"/>
          <w:lang w:eastAsia="en-AU"/>
        </w:rPr>
      </w:pP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Partner visas</w:t>
      </w:r>
    </w:p>
    <w:p w14:paraId="21E33CD6" w14:textId="5440173F" w:rsidR="008935A3" w:rsidRPr="00975466" w:rsidRDefault="008935A3" w:rsidP="008935A3">
      <w:pPr>
        <w:pStyle w:val="ListParagraph"/>
        <w:numPr>
          <w:ilvl w:val="0"/>
          <w:numId w:val="2"/>
        </w:numPr>
        <w:spacing w:after="225" w:line="240" w:lineRule="auto"/>
        <w:rPr>
          <w:rFonts w:ascii="Arial" w:eastAsia="Times New Roman" w:hAnsi="Arial" w:cs="Arial"/>
          <w:color w:val="292828"/>
          <w:sz w:val="24"/>
          <w:szCs w:val="24"/>
          <w:lang w:eastAsia="en-AU"/>
        </w:rPr>
      </w:pP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Student visas</w:t>
      </w:r>
    </w:p>
    <w:p w14:paraId="39C8A367" w14:textId="586D1D5B" w:rsidR="008935A3" w:rsidRPr="00975466" w:rsidRDefault="008935A3" w:rsidP="008935A3">
      <w:pPr>
        <w:pStyle w:val="ListParagraph"/>
        <w:numPr>
          <w:ilvl w:val="0"/>
          <w:numId w:val="2"/>
        </w:numPr>
        <w:spacing w:after="225" w:line="240" w:lineRule="auto"/>
        <w:rPr>
          <w:rFonts w:ascii="Arial" w:eastAsia="Times New Roman" w:hAnsi="Arial" w:cs="Arial"/>
          <w:color w:val="292828"/>
          <w:sz w:val="24"/>
          <w:szCs w:val="24"/>
          <w:lang w:eastAsia="en-AU"/>
        </w:rPr>
      </w:pPr>
      <w:r w:rsidRPr="00975466">
        <w:rPr>
          <w:rFonts w:ascii="Arial" w:eastAsia="Times New Roman" w:hAnsi="Arial" w:cs="Arial"/>
          <w:color w:val="292828"/>
          <w:sz w:val="24"/>
          <w:szCs w:val="24"/>
          <w:lang w:eastAsia="en-AU"/>
        </w:rPr>
        <w:t>Business and investment visas</w:t>
      </w:r>
    </w:p>
    <w:p w14:paraId="09582FE2" w14:textId="7CF52CDB" w:rsidR="006645BD" w:rsidRDefault="00975466" w:rsidP="006645BD">
      <w:pPr>
        <w:spacing w:before="100" w:before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a</w:t>
      </w:r>
      <w:r w:rsidR="008935A3" w:rsidRPr="00975466">
        <w:rPr>
          <w:rFonts w:ascii="Arial" w:hAnsi="Arial" w:cs="Arial"/>
          <w:sz w:val="24"/>
          <w:szCs w:val="24"/>
        </w:rPr>
        <w:t xml:space="preserve">pplying for a visa </w:t>
      </w:r>
      <w:r w:rsidR="008C0EAF" w:rsidRPr="00975466">
        <w:rPr>
          <w:rFonts w:ascii="Arial" w:hAnsi="Arial" w:cs="Arial"/>
          <w:sz w:val="24"/>
          <w:szCs w:val="24"/>
        </w:rPr>
        <w:t xml:space="preserve">it is important to identify the most suitable pathway and visa type for your circumstances. Using a migration agent can assist </w:t>
      </w:r>
      <w:r>
        <w:rPr>
          <w:rFonts w:ascii="Arial" w:hAnsi="Arial" w:cs="Arial"/>
          <w:sz w:val="24"/>
          <w:szCs w:val="24"/>
        </w:rPr>
        <w:t xml:space="preserve">with this process and help you </w:t>
      </w:r>
      <w:r w:rsidR="008C0EAF" w:rsidRPr="00975466">
        <w:rPr>
          <w:rFonts w:ascii="Arial" w:hAnsi="Arial" w:cs="Arial"/>
          <w:sz w:val="24"/>
          <w:szCs w:val="24"/>
        </w:rPr>
        <w:t>navigat</w:t>
      </w:r>
      <w:r>
        <w:rPr>
          <w:rFonts w:ascii="Arial" w:hAnsi="Arial" w:cs="Arial"/>
          <w:sz w:val="24"/>
          <w:szCs w:val="24"/>
        </w:rPr>
        <w:t>e</w:t>
      </w:r>
      <w:r w:rsidR="008C0EAF" w:rsidRPr="00975466">
        <w:rPr>
          <w:rFonts w:ascii="Arial" w:hAnsi="Arial" w:cs="Arial"/>
          <w:sz w:val="24"/>
          <w:szCs w:val="24"/>
        </w:rPr>
        <w:t xml:space="preserve"> th</w:t>
      </w:r>
      <w:r>
        <w:rPr>
          <w:rFonts w:ascii="Arial" w:hAnsi="Arial" w:cs="Arial"/>
          <w:sz w:val="24"/>
          <w:szCs w:val="24"/>
        </w:rPr>
        <w:t>e complex laws and regulations to get your visa application underway.</w:t>
      </w:r>
    </w:p>
    <w:p w14:paraId="65C05C8E" w14:textId="376A7005" w:rsidR="00366908" w:rsidRPr="00975466" w:rsidRDefault="00975466" w:rsidP="006645BD">
      <w:pPr>
        <w:spacing w:before="100" w:beforeAutospacing="1"/>
        <w:rPr>
          <w:rFonts w:ascii="Arial" w:hAnsi="Arial" w:cs="Arial"/>
          <w:sz w:val="24"/>
          <w:szCs w:val="24"/>
        </w:rPr>
      </w:pPr>
      <w:r w:rsidRPr="00975466">
        <w:rPr>
          <w:rFonts w:ascii="Arial" w:hAnsi="Arial" w:cs="Arial"/>
          <w:sz w:val="24"/>
          <w:szCs w:val="24"/>
        </w:rPr>
        <w:t>We look forward to</w:t>
      </w:r>
      <w:r>
        <w:rPr>
          <w:rFonts w:ascii="Arial" w:hAnsi="Arial" w:cs="Arial"/>
          <w:sz w:val="24"/>
          <w:szCs w:val="24"/>
        </w:rPr>
        <w:t xml:space="preserve"> advising and </w:t>
      </w:r>
      <w:r w:rsidR="006645BD">
        <w:rPr>
          <w:rFonts w:ascii="Arial" w:hAnsi="Arial" w:cs="Arial"/>
          <w:sz w:val="24"/>
          <w:szCs w:val="24"/>
        </w:rPr>
        <w:t>assisting</w:t>
      </w:r>
      <w:r>
        <w:rPr>
          <w:rFonts w:ascii="Arial" w:hAnsi="Arial" w:cs="Arial"/>
          <w:sz w:val="24"/>
          <w:szCs w:val="24"/>
        </w:rPr>
        <w:t xml:space="preserve"> our clients in all areas of migration law.</w:t>
      </w:r>
    </w:p>
    <w:p w14:paraId="35DC1DF7" w14:textId="3A8DE9AA" w:rsidR="006645BD" w:rsidRDefault="006645BD" w:rsidP="00975466">
      <w:pPr>
        <w:spacing w:before="100" w:beforeAutospacing="1"/>
        <w:jc w:val="center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2343071" wp14:editId="54C63594">
            <wp:extent cx="1667933" cy="1812971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794" cy="181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466">
        <w:rPr>
          <w:rFonts w:ascii="Arial" w:hAnsi="Arial" w:cs="Arial"/>
          <w:noProof/>
          <w:sz w:val="24"/>
          <w:szCs w:val="24"/>
        </w:rPr>
        <w:t xml:space="preserve"> </w:t>
      </w:r>
    </w:p>
    <w:p w14:paraId="67DB2224" w14:textId="42684998" w:rsidR="00975466" w:rsidRPr="00975466" w:rsidRDefault="00975466" w:rsidP="00975466">
      <w:pPr>
        <w:spacing w:before="100" w:beforeAutospacing="1"/>
        <w:jc w:val="center"/>
        <w:rPr>
          <w:rFonts w:ascii="Arial" w:hAnsi="Arial" w:cs="Arial"/>
          <w:sz w:val="24"/>
          <w:szCs w:val="24"/>
        </w:rPr>
      </w:pPr>
      <w:r w:rsidRPr="0097546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A5EEEA" wp14:editId="1ECB7561">
            <wp:extent cx="1532255" cy="9315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5FDB" w14:textId="5A587F78" w:rsidR="00975466" w:rsidRPr="003C271D" w:rsidRDefault="00975466" w:rsidP="00975466">
      <w:pPr>
        <w:spacing w:after="225" w:line="240" w:lineRule="auto"/>
        <w:jc w:val="center"/>
        <w:rPr>
          <w:rFonts w:ascii="Arial" w:eastAsia="Times New Roman" w:hAnsi="Arial" w:cs="Arial"/>
          <w:color w:val="292828"/>
          <w:sz w:val="16"/>
          <w:szCs w:val="24"/>
          <w:lang w:eastAsia="en-AU"/>
        </w:rPr>
      </w:pPr>
      <w:r w:rsidRPr="003C271D">
        <w:rPr>
          <w:rFonts w:ascii="Arial" w:eastAsia="Times New Roman" w:hAnsi="Arial" w:cs="Arial"/>
          <w:color w:val="292828"/>
          <w:sz w:val="16"/>
          <w:szCs w:val="24"/>
          <w:lang w:eastAsia="en-AU"/>
        </w:rPr>
        <w:t>Registered Migration Agent MARN</w:t>
      </w:r>
      <w:r w:rsidRPr="006645BD">
        <w:rPr>
          <w:rFonts w:ascii="Arial" w:eastAsia="Times New Roman" w:hAnsi="Arial" w:cs="Arial"/>
          <w:color w:val="292828"/>
          <w:sz w:val="16"/>
          <w:szCs w:val="24"/>
          <w:lang w:eastAsia="en-AU"/>
        </w:rPr>
        <w:t xml:space="preserve"> </w:t>
      </w:r>
      <w:r w:rsidRPr="003C271D">
        <w:rPr>
          <w:rFonts w:ascii="Arial" w:eastAsia="Times New Roman" w:hAnsi="Arial" w:cs="Arial"/>
          <w:color w:val="292828"/>
          <w:sz w:val="16"/>
          <w:szCs w:val="24"/>
          <w:lang w:eastAsia="en-AU"/>
        </w:rPr>
        <w:t>1796016</w:t>
      </w:r>
    </w:p>
    <w:p w14:paraId="580C76F4" w14:textId="77777777" w:rsidR="00975466" w:rsidRPr="00975466" w:rsidRDefault="00975466" w:rsidP="003C271D">
      <w:pPr>
        <w:spacing w:before="100" w:beforeAutospacing="1"/>
        <w:rPr>
          <w:rFonts w:ascii="Arial" w:hAnsi="Arial" w:cs="Arial"/>
          <w:sz w:val="24"/>
          <w:szCs w:val="24"/>
        </w:rPr>
      </w:pPr>
    </w:p>
    <w:sectPr w:rsidR="00975466" w:rsidRPr="00975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3D90"/>
    <w:multiLevelType w:val="multilevel"/>
    <w:tmpl w:val="0086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01CB1"/>
    <w:multiLevelType w:val="hybridMultilevel"/>
    <w:tmpl w:val="F5A8B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1D"/>
    <w:rsid w:val="00136234"/>
    <w:rsid w:val="00274E06"/>
    <w:rsid w:val="00366908"/>
    <w:rsid w:val="003C271D"/>
    <w:rsid w:val="006645BD"/>
    <w:rsid w:val="008935A3"/>
    <w:rsid w:val="008C0EAF"/>
    <w:rsid w:val="00975466"/>
    <w:rsid w:val="00A269BD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916E"/>
  <w15:chartTrackingRefBased/>
  <w15:docId w15:val="{3657B1EF-7B4A-4AA3-90FA-DF8D84EE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2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3C2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1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C271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C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3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1390"/>
    <w:rPr>
      <w:color w:val="0000FF"/>
      <w:u w:val="single"/>
    </w:rPr>
  </w:style>
  <w:style w:type="paragraph" w:customStyle="1" w:styleId="first-child">
    <w:name w:val="first-child"/>
    <w:basedOn w:val="Normal"/>
    <w:rsid w:val="00F9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F91390"/>
    <w:rPr>
      <w:i/>
      <w:iCs/>
    </w:rPr>
  </w:style>
  <w:style w:type="character" w:styleId="Strong">
    <w:name w:val="Strong"/>
    <w:basedOn w:val="DefaultParagraphFont"/>
    <w:uiPriority w:val="22"/>
    <w:qFormat/>
    <w:rsid w:val="00F91390"/>
    <w:rPr>
      <w:b/>
      <w:bCs/>
    </w:rPr>
  </w:style>
  <w:style w:type="paragraph" w:styleId="ListParagraph">
    <w:name w:val="List Paragraph"/>
    <w:basedOn w:val="Normal"/>
    <w:uiPriority w:val="34"/>
    <w:qFormat/>
    <w:rsid w:val="0089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4908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Janissen</dc:creator>
  <cp:keywords/>
  <dc:description/>
  <cp:lastModifiedBy>Oscar</cp:lastModifiedBy>
  <cp:revision>2</cp:revision>
  <dcterms:created xsi:type="dcterms:W3CDTF">2018-10-05T04:47:00Z</dcterms:created>
  <dcterms:modified xsi:type="dcterms:W3CDTF">2018-10-05T04:47:00Z</dcterms:modified>
</cp:coreProperties>
</file>