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40865" w14:textId="77777777" w:rsidR="001D6FBF" w:rsidRPr="009602C7" w:rsidRDefault="001D6FBF" w:rsidP="001D6FBF">
      <w:pPr>
        <w:spacing w:before="100" w:beforeAutospacing="1"/>
        <w:jc w:val="center"/>
        <w:rPr>
          <w:rFonts w:ascii="Arial" w:eastAsia="Times New Roman" w:hAnsi="Arial" w:cs="Arial"/>
          <w:kern w:val="36"/>
          <w:sz w:val="40"/>
          <w:szCs w:val="32"/>
          <w:lang w:eastAsia="en-AU"/>
        </w:rPr>
      </w:pPr>
    </w:p>
    <w:p w14:paraId="27D2F4CB" w14:textId="77777777" w:rsidR="00497296" w:rsidRPr="00EB1F23" w:rsidRDefault="00DA2615" w:rsidP="001D6FBF">
      <w:pPr>
        <w:spacing w:after="160"/>
        <w:jc w:val="center"/>
        <w:rPr>
          <w:rFonts w:ascii="Arial" w:eastAsia="Times New Roman" w:hAnsi="Arial" w:cs="Arial"/>
          <w:kern w:val="36"/>
          <w:sz w:val="32"/>
          <w:szCs w:val="24"/>
          <w:lang w:eastAsia="en-AU"/>
        </w:rPr>
      </w:pPr>
      <w:r w:rsidRPr="00EB1F23">
        <w:rPr>
          <w:rFonts w:ascii="Arial" w:eastAsia="Times New Roman" w:hAnsi="Arial" w:cs="Arial"/>
          <w:kern w:val="36"/>
          <w:sz w:val="32"/>
          <w:szCs w:val="24"/>
          <w:lang w:eastAsia="en-AU"/>
        </w:rPr>
        <w:t xml:space="preserve">Top </w:t>
      </w:r>
      <w:r w:rsidR="00383BBB">
        <w:rPr>
          <w:rFonts w:ascii="Arial" w:eastAsia="Times New Roman" w:hAnsi="Arial" w:cs="Arial"/>
          <w:kern w:val="36"/>
          <w:sz w:val="32"/>
          <w:szCs w:val="24"/>
          <w:lang w:eastAsia="en-AU"/>
        </w:rPr>
        <w:t>five</w:t>
      </w:r>
      <w:r w:rsidRPr="00EB1F23">
        <w:rPr>
          <w:rFonts w:ascii="Arial" w:eastAsia="Times New Roman" w:hAnsi="Arial" w:cs="Arial"/>
          <w:kern w:val="36"/>
          <w:sz w:val="32"/>
          <w:szCs w:val="24"/>
          <w:lang w:eastAsia="en-AU"/>
        </w:rPr>
        <w:t xml:space="preserve"> things to consider when moving into a Retirement Village</w:t>
      </w:r>
    </w:p>
    <w:p w14:paraId="6305CB03" w14:textId="77777777" w:rsidR="00383BBB" w:rsidRDefault="00DA2615" w:rsidP="00383BBB">
      <w:pPr>
        <w:pStyle w:val="CommentText"/>
        <w:spacing w:before="100" w:beforeAutospacing="1" w:line="276" w:lineRule="auto"/>
        <w:rPr>
          <w:rFonts w:ascii="Arial" w:hAnsi="Arial" w:cs="Arial"/>
          <w:sz w:val="24"/>
          <w:szCs w:val="24"/>
        </w:rPr>
      </w:pPr>
      <w:r w:rsidRPr="00EB1F23">
        <w:rPr>
          <w:rFonts w:ascii="Arial" w:hAnsi="Arial" w:cs="Arial"/>
          <w:sz w:val="24"/>
          <w:szCs w:val="24"/>
        </w:rPr>
        <w:t>A retirement village is a community-style</w:t>
      </w:r>
      <w:r w:rsidR="00DB5C41">
        <w:rPr>
          <w:rFonts w:ascii="Arial" w:hAnsi="Arial" w:cs="Arial"/>
          <w:sz w:val="24"/>
          <w:szCs w:val="24"/>
        </w:rPr>
        <w:t xml:space="preserve"> residential</w:t>
      </w:r>
      <w:r w:rsidRPr="00EB1F23">
        <w:rPr>
          <w:rFonts w:ascii="Arial" w:hAnsi="Arial" w:cs="Arial"/>
          <w:sz w:val="24"/>
          <w:szCs w:val="24"/>
        </w:rPr>
        <w:t xml:space="preserve"> dev</w:t>
      </w:r>
      <w:r w:rsidR="00E24860" w:rsidRPr="00EB1F23">
        <w:rPr>
          <w:rFonts w:ascii="Arial" w:hAnsi="Arial" w:cs="Arial"/>
          <w:sz w:val="24"/>
          <w:szCs w:val="24"/>
        </w:rPr>
        <w:t>elopment offering</w:t>
      </w:r>
      <w:r w:rsidR="00C32DA4" w:rsidRPr="00EB1F23">
        <w:rPr>
          <w:rFonts w:ascii="Arial" w:hAnsi="Arial" w:cs="Arial"/>
          <w:sz w:val="24"/>
          <w:szCs w:val="24"/>
        </w:rPr>
        <w:t xml:space="preserve"> </w:t>
      </w:r>
      <w:r w:rsidR="00E24860" w:rsidRPr="00EB1F23">
        <w:rPr>
          <w:rFonts w:ascii="Arial" w:hAnsi="Arial" w:cs="Arial"/>
          <w:sz w:val="24"/>
          <w:szCs w:val="24"/>
        </w:rPr>
        <w:t xml:space="preserve">accommodation, </w:t>
      </w:r>
      <w:proofErr w:type="gramStart"/>
      <w:r w:rsidR="00E24860" w:rsidRPr="00EB1F23">
        <w:rPr>
          <w:rFonts w:ascii="Arial" w:hAnsi="Arial" w:cs="Arial"/>
          <w:sz w:val="24"/>
          <w:szCs w:val="24"/>
        </w:rPr>
        <w:t>facilities</w:t>
      </w:r>
      <w:proofErr w:type="gramEnd"/>
      <w:r w:rsidR="00E24860" w:rsidRPr="00EB1F23">
        <w:rPr>
          <w:rFonts w:ascii="Arial" w:hAnsi="Arial" w:cs="Arial"/>
          <w:sz w:val="24"/>
          <w:szCs w:val="24"/>
        </w:rPr>
        <w:t xml:space="preserve"> and services</w:t>
      </w:r>
      <w:r w:rsidR="00C32DA4" w:rsidRPr="00EB1F23">
        <w:rPr>
          <w:rFonts w:ascii="Arial" w:hAnsi="Arial" w:cs="Arial"/>
          <w:sz w:val="24"/>
          <w:szCs w:val="24"/>
        </w:rPr>
        <w:t xml:space="preserve"> to </w:t>
      </w:r>
      <w:r w:rsidR="00383BBB">
        <w:rPr>
          <w:rFonts w:ascii="Arial" w:hAnsi="Arial" w:cs="Arial"/>
          <w:sz w:val="24"/>
          <w:szCs w:val="24"/>
        </w:rPr>
        <w:t>people from retirement age onwards.</w:t>
      </w:r>
    </w:p>
    <w:p w14:paraId="704A25ED" w14:textId="77777777" w:rsidR="00DB5C41" w:rsidRDefault="00DB5C41" w:rsidP="00383BBB">
      <w:pPr>
        <w:pStyle w:val="CommentText"/>
        <w:spacing w:before="100" w:beforeAutospacing="1" w:line="276" w:lineRule="auto"/>
        <w:rPr>
          <w:rFonts w:ascii="Arial" w:hAnsi="Arial" w:cs="Arial"/>
          <w:sz w:val="24"/>
          <w:szCs w:val="24"/>
        </w:rPr>
      </w:pPr>
      <w:r>
        <w:rPr>
          <w:rFonts w:ascii="Arial" w:hAnsi="Arial" w:cs="Arial"/>
          <w:sz w:val="24"/>
          <w:szCs w:val="24"/>
        </w:rPr>
        <w:t>There are many types of arrangements which should be carefully explored before making your move to retirement-village living.</w:t>
      </w:r>
    </w:p>
    <w:p w14:paraId="679DEE41" w14:textId="77777777" w:rsidR="00DA2615" w:rsidRPr="00EB1F23" w:rsidRDefault="00DB5C41" w:rsidP="00383BBB">
      <w:pPr>
        <w:pStyle w:val="CommentText"/>
        <w:spacing w:before="100" w:beforeAutospacing="1" w:line="276" w:lineRule="auto"/>
        <w:rPr>
          <w:rFonts w:ascii="Arial" w:hAnsi="Arial" w:cs="Arial"/>
          <w:sz w:val="24"/>
          <w:szCs w:val="24"/>
        </w:rPr>
      </w:pPr>
      <w:r>
        <w:rPr>
          <w:rFonts w:ascii="Arial" w:hAnsi="Arial" w:cs="Arial"/>
          <w:sz w:val="24"/>
          <w:szCs w:val="24"/>
        </w:rPr>
        <w:t xml:space="preserve">You will need to ensure that the village </w:t>
      </w:r>
      <w:r w:rsidR="008B351B">
        <w:rPr>
          <w:rFonts w:ascii="Arial" w:hAnsi="Arial" w:cs="Arial"/>
          <w:sz w:val="24"/>
          <w:szCs w:val="24"/>
        </w:rPr>
        <w:t xml:space="preserve">you </w:t>
      </w:r>
      <w:r>
        <w:rPr>
          <w:rFonts w:ascii="Arial" w:hAnsi="Arial" w:cs="Arial"/>
          <w:sz w:val="24"/>
          <w:szCs w:val="24"/>
        </w:rPr>
        <w:t>cho</w:t>
      </w:r>
      <w:r w:rsidR="008B351B">
        <w:rPr>
          <w:rFonts w:ascii="Arial" w:hAnsi="Arial" w:cs="Arial"/>
          <w:sz w:val="24"/>
          <w:szCs w:val="24"/>
        </w:rPr>
        <w:t>o</w:t>
      </w:r>
      <w:r>
        <w:rPr>
          <w:rFonts w:ascii="Arial" w:hAnsi="Arial" w:cs="Arial"/>
          <w:sz w:val="24"/>
          <w:szCs w:val="24"/>
        </w:rPr>
        <w:t xml:space="preserve">se </w:t>
      </w:r>
      <w:r w:rsidR="008D7191" w:rsidRPr="00EB1F23">
        <w:rPr>
          <w:rFonts w:ascii="Arial" w:hAnsi="Arial" w:cs="Arial"/>
          <w:sz w:val="24"/>
          <w:szCs w:val="24"/>
        </w:rPr>
        <w:t>meet</w:t>
      </w:r>
      <w:r>
        <w:rPr>
          <w:rFonts w:ascii="Arial" w:hAnsi="Arial" w:cs="Arial"/>
          <w:sz w:val="24"/>
          <w:szCs w:val="24"/>
        </w:rPr>
        <w:t>s</w:t>
      </w:r>
      <w:r w:rsidR="008D7191" w:rsidRPr="00EB1F23">
        <w:rPr>
          <w:rFonts w:ascii="Arial" w:hAnsi="Arial" w:cs="Arial"/>
          <w:sz w:val="24"/>
          <w:szCs w:val="24"/>
        </w:rPr>
        <w:t xml:space="preserve"> you</w:t>
      </w:r>
      <w:r w:rsidR="00DA2615" w:rsidRPr="00EB1F23">
        <w:rPr>
          <w:rFonts w:ascii="Arial" w:hAnsi="Arial" w:cs="Arial"/>
          <w:sz w:val="24"/>
          <w:szCs w:val="24"/>
        </w:rPr>
        <w:t xml:space="preserve">r specific needs and </w:t>
      </w:r>
      <w:r w:rsidR="00383BBB">
        <w:rPr>
          <w:rFonts w:ascii="Arial" w:hAnsi="Arial" w:cs="Arial"/>
          <w:sz w:val="24"/>
          <w:szCs w:val="24"/>
        </w:rPr>
        <w:t xml:space="preserve">that </w:t>
      </w:r>
      <w:r w:rsidR="00DA2615" w:rsidRPr="00EB1F23">
        <w:rPr>
          <w:rFonts w:ascii="Arial" w:hAnsi="Arial" w:cs="Arial"/>
          <w:sz w:val="24"/>
          <w:szCs w:val="24"/>
        </w:rPr>
        <w:t xml:space="preserve">you </w:t>
      </w:r>
      <w:r w:rsidR="008D7191" w:rsidRPr="00EB1F23">
        <w:rPr>
          <w:rFonts w:ascii="Arial" w:hAnsi="Arial" w:cs="Arial"/>
          <w:sz w:val="24"/>
          <w:szCs w:val="24"/>
        </w:rPr>
        <w:t xml:space="preserve">understand </w:t>
      </w:r>
      <w:r w:rsidR="00DA2615" w:rsidRPr="00EB1F23">
        <w:rPr>
          <w:rFonts w:ascii="Arial" w:hAnsi="Arial" w:cs="Arial"/>
          <w:sz w:val="24"/>
          <w:szCs w:val="24"/>
        </w:rPr>
        <w:t xml:space="preserve">your </w:t>
      </w:r>
      <w:r w:rsidR="008D7191" w:rsidRPr="00EB1F23">
        <w:rPr>
          <w:rFonts w:ascii="Arial" w:hAnsi="Arial" w:cs="Arial"/>
          <w:sz w:val="24"/>
          <w:szCs w:val="24"/>
        </w:rPr>
        <w:t xml:space="preserve">legal </w:t>
      </w:r>
      <w:r w:rsidR="00DA2615" w:rsidRPr="00EB1F23">
        <w:rPr>
          <w:rFonts w:ascii="Arial" w:hAnsi="Arial" w:cs="Arial"/>
          <w:sz w:val="24"/>
          <w:szCs w:val="24"/>
        </w:rPr>
        <w:t>rights</w:t>
      </w:r>
      <w:r w:rsidR="00C32DA4" w:rsidRPr="00EB1F23">
        <w:rPr>
          <w:rFonts w:ascii="Arial" w:hAnsi="Arial" w:cs="Arial"/>
          <w:sz w:val="24"/>
          <w:szCs w:val="24"/>
        </w:rPr>
        <w:t xml:space="preserve"> and </w:t>
      </w:r>
      <w:r w:rsidR="00383BBB">
        <w:rPr>
          <w:rFonts w:ascii="Arial" w:hAnsi="Arial" w:cs="Arial"/>
          <w:sz w:val="24"/>
          <w:szCs w:val="24"/>
        </w:rPr>
        <w:t>responsibilities under the retirement village contract</w:t>
      </w:r>
      <w:r w:rsidR="00DA2615" w:rsidRPr="00EB1F23">
        <w:rPr>
          <w:rFonts w:ascii="Arial" w:hAnsi="Arial" w:cs="Arial"/>
          <w:sz w:val="24"/>
          <w:szCs w:val="24"/>
        </w:rPr>
        <w:t>.</w:t>
      </w:r>
    </w:p>
    <w:p w14:paraId="30CA28E1" w14:textId="77777777" w:rsidR="00DA2615" w:rsidRPr="00EB1F23" w:rsidRDefault="00E24860" w:rsidP="00383BBB">
      <w:pPr>
        <w:pStyle w:val="CommentText"/>
        <w:spacing w:before="100" w:beforeAutospacing="1" w:line="276" w:lineRule="auto"/>
        <w:rPr>
          <w:rFonts w:ascii="Arial" w:hAnsi="Arial" w:cs="Arial"/>
          <w:sz w:val="24"/>
          <w:szCs w:val="24"/>
        </w:rPr>
      </w:pPr>
      <w:r w:rsidRPr="00EB1F23">
        <w:rPr>
          <w:rFonts w:ascii="Arial" w:hAnsi="Arial" w:cs="Arial"/>
          <w:sz w:val="24"/>
          <w:szCs w:val="24"/>
        </w:rPr>
        <w:t xml:space="preserve">Following is a brief overview of </w:t>
      </w:r>
      <w:r w:rsidR="008D7191" w:rsidRPr="00EB1F23">
        <w:rPr>
          <w:rFonts w:ascii="Arial" w:hAnsi="Arial" w:cs="Arial"/>
          <w:sz w:val="24"/>
          <w:szCs w:val="24"/>
        </w:rPr>
        <w:t xml:space="preserve">the </w:t>
      </w:r>
      <w:r w:rsidRPr="00EB1F23">
        <w:rPr>
          <w:rFonts w:ascii="Arial" w:hAnsi="Arial" w:cs="Arial"/>
          <w:sz w:val="24"/>
          <w:szCs w:val="24"/>
        </w:rPr>
        <w:t>different</w:t>
      </w:r>
      <w:r w:rsidR="008D7191" w:rsidRPr="00EB1F23">
        <w:rPr>
          <w:rFonts w:ascii="Arial" w:hAnsi="Arial" w:cs="Arial"/>
          <w:sz w:val="24"/>
          <w:szCs w:val="24"/>
        </w:rPr>
        <w:t xml:space="preserve"> le</w:t>
      </w:r>
      <w:r w:rsidR="00383BBB">
        <w:rPr>
          <w:rFonts w:ascii="Arial" w:hAnsi="Arial" w:cs="Arial"/>
          <w:sz w:val="24"/>
          <w:szCs w:val="24"/>
        </w:rPr>
        <w:t xml:space="preserve">gal arrangements for retirement village living and </w:t>
      </w:r>
      <w:r w:rsidRPr="00EB1F23">
        <w:rPr>
          <w:rFonts w:ascii="Arial" w:hAnsi="Arial" w:cs="Arial"/>
          <w:sz w:val="24"/>
          <w:szCs w:val="24"/>
        </w:rPr>
        <w:t xml:space="preserve">our top five tips when considering your </w:t>
      </w:r>
      <w:r w:rsidR="008D7191" w:rsidRPr="00EB1F23">
        <w:rPr>
          <w:rFonts w:ascii="Arial" w:hAnsi="Arial" w:cs="Arial"/>
          <w:sz w:val="24"/>
          <w:szCs w:val="24"/>
        </w:rPr>
        <w:t>move.</w:t>
      </w:r>
    </w:p>
    <w:p w14:paraId="568EFD7A" w14:textId="77777777" w:rsidR="00DA2615" w:rsidRPr="00EB1F23" w:rsidRDefault="00DA2615" w:rsidP="00383BBB">
      <w:pPr>
        <w:pStyle w:val="CommentText"/>
        <w:spacing w:before="100" w:beforeAutospacing="1" w:line="276" w:lineRule="auto"/>
        <w:rPr>
          <w:rFonts w:ascii="Arial" w:hAnsi="Arial" w:cs="Arial"/>
          <w:b/>
          <w:sz w:val="24"/>
          <w:szCs w:val="24"/>
        </w:rPr>
      </w:pPr>
      <w:r w:rsidRPr="00EB1F23">
        <w:rPr>
          <w:rFonts w:ascii="Arial" w:hAnsi="Arial" w:cs="Arial"/>
          <w:b/>
          <w:sz w:val="24"/>
          <w:szCs w:val="24"/>
        </w:rPr>
        <w:t>Retirement village arrangements</w:t>
      </w:r>
    </w:p>
    <w:p w14:paraId="469F24EF" w14:textId="77777777" w:rsidR="00B2713D" w:rsidRPr="00EB1F23" w:rsidRDefault="00DA2615" w:rsidP="00383BBB">
      <w:pPr>
        <w:pStyle w:val="CommentText"/>
        <w:spacing w:before="100" w:beforeAutospacing="1" w:line="276" w:lineRule="auto"/>
        <w:rPr>
          <w:rFonts w:ascii="Arial" w:hAnsi="Arial" w:cs="Arial"/>
          <w:sz w:val="24"/>
          <w:szCs w:val="24"/>
        </w:rPr>
      </w:pPr>
      <w:r w:rsidRPr="00EB1F23">
        <w:rPr>
          <w:rFonts w:ascii="Arial" w:hAnsi="Arial" w:cs="Arial"/>
          <w:sz w:val="24"/>
          <w:szCs w:val="24"/>
        </w:rPr>
        <w:t xml:space="preserve">Buying into a retirement village </w:t>
      </w:r>
      <w:r w:rsidR="00DB5C41">
        <w:rPr>
          <w:rFonts w:ascii="Arial" w:hAnsi="Arial" w:cs="Arial"/>
          <w:sz w:val="24"/>
          <w:szCs w:val="24"/>
        </w:rPr>
        <w:t>does not necessarily</w:t>
      </w:r>
      <w:r w:rsidR="0022235C">
        <w:rPr>
          <w:rFonts w:ascii="Arial" w:hAnsi="Arial" w:cs="Arial"/>
          <w:sz w:val="24"/>
          <w:szCs w:val="24"/>
        </w:rPr>
        <w:t xml:space="preserve"> result</w:t>
      </w:r>
      <w:r w:rsidRPr="00EB1F23">
        <w:rPr>
          <w:rFonts w:ascii="Arial" w:hAnsi="Arial" w:cs="Arial"/>
          <w:sz w:val="24"/>
          <w:szCs w:val="24"/>
        </w:rPr>
        <w:t xml:space="preserve"> in </w:t>
      </w:r>
      <w:r w:rsidR="00EB1F23" w:rsidRPr="00EB1F23">
        <w:rPr>
          <w:rFonts w:ascii="Arial" w:hAnsi="Arial" w:cs="Arial"/>
          <w:sz w:val="24"/>
          <w:szCs w:val="24"/>
        </w:rPr>
        <w:t xml:space="preserve">outright </w:t>
      </w:r>
      <w:r w:rsidRPr="00EB1F23">
        <w:rPr>
          <w:rFonts w:ascii="Arial" w:hAnsi="Arial" w:cs="Arial"/>
          <w:sz w:val="24"/>
          <w:szCs w:val="24"/>
        </w:rPr>
        <w:t>ownershi</w:t>
      </w:r>
      <w:r w:rsidR="00EB1F23" w:rsidRPr="00EB1F23">
        <w:rPr>
          <w:rFonts w:ascii="Arial" w:hAnsi="Arial" w:cs="Arial"/>
          <w:sz w:val="24"/>
          <w:szCs w:val="24"/>
        </w:rPr>
        <w:t xml:space="preserve">p of </w:t>
      </w:r>
      <w:r w:rsidR="00DB5C41">
        <w:rPr>
          <w:rFonts w:ascii="Arial" w:hAnsi="Arial" w:cs="Arial"/>
          <w:sz w:val="24"/>
          <w:szCs w:val="24"/>
        </w:rPr>
        <w:t xml:space="preserve">the </w:t>
      </w:r>
      <w:r w:rsidR="00EB1F23" w:rsidRPr="00EB1F23">
        <w:rPr>
          <w:rFonts w:ascii="Arial" w:hAnsi="Arial" w:cs="Arial"/>
          <w:sz w:val="24"/>
          <w:szCs w:val="24"/>
        </w:rPr>
        <w:t>property</w:t>
      </w:r>
      <w:r w:rsidRPr="00EB1F23">
        <w:rPr>
          <w:rFonts w:ascii="Arial" w:hAnsi="Arial" w:cs="Arial"/>
          <w:sz w:val="24"/>
          <w:szCs w:val="24"/>
        </w:rPr>
        <w:t xml:space="preserve">. </w:t>
      </w:r>
      <w:r w:rsidR="00EB1F23" w:rsidRPr="00EB1F23">
        <w:rPr>
          <w:rFonts w:ascii="Arial" w:hAnsi="Arial" w:cs="Arial"/>
          <w:sz w:val="24"/>
          <w:szCs w:val="24"/>
        </w:rPr>
        <w:t>Whilst many strata or community developments</w:t>
      </w:r>
      <w:r w:rsidR="00DB5C41">
        <w:rPr>
          <w:rFonts w:ascii="Arial" w:hAnsi="Arial" w:cs="Arial"/>
          <w:sz w:val="24"/>
          <w:szCs w:val="24"/>
        </w:rPr>
        <w:t xml:space="preserve"> facilitate</w:t>
      </w:r>
      <w:r w:rsidR="00EB1F23" w:rsidRPr="00EB1F23">
        <w:rPr>
          <w:rFonts w:ascii="Arial" w:hAnsi="Arial" w:cs="Arial"/>
          <w:sz w:val="24"/>
          <w:szCs w:val="24"/>
        </w:rPr>
        <w:t xml:space="preserve"> this, </w:t>
      </w:r>
      <w:r w:rsidRPr="00EB1F23">
        <w:rPr>
          <w:rFonts w:ascii="Arial" w:hAnsi="Arial" w:cs="Arial"/>
          <w:sz w:val="24"/>
          <w:szCs w:val="24"/>
        </w:rPr>
        <w:t xml:space="preserve">most </w:t>
      </w:r>
      <w:r w:rsidR="00EB1F23" w:rsidRPr="00EB1F23">
        <w:rPr>
          <w:rFonts w:ascii="Arial" w:hAnsi="Arial" w:cs="Arial"/>
          <w:sz w:val="24"/>
          <w:szCs w:val="24"/>
        </w:rPr>
        <w:t xml:space="preserve">retirement village arrangements </w:t>
      </w:r>
      <w:r w:rsidRPr="00EB1F23">
        <w:rPr>
          <w:rFonts w:ascii="Arial" w:hAnsi="Arial" w:cs="Arial"/>
          <w:sz w:val="24"/>
          <w:szCs w:val="24"/>
        </w:rPr>
        <w:t xml:space="preserve">are either loan-licence or leasing arrangements. </w:t>
      </w:r>
    </w:p>
    <w:p w14:paraId="6258C914" w14:textId="1E6331CB" w:rsidR="00DA2615" w:rsidRPr="00EB1F23" w:rsidRDefault="00EB1F23" w:rsidP="00383BBB">
      <w:pPr>
        <w:pStyle w:val="CommentText"/>
        <w:spacing w:before="100" w:beforeAutospacing="1" w:line="276" w:lineRule="auto"/>
        <w:rPr>
          <w:rFonts w:ascii="Arial" w:hAnsi="Arial" w:cs="Arial"/>
          <w:sz w:val="24"/>
          <w:szCs w:val="24"/>
        </w:rPr>
      </w:pPr>
      <w:r w:rsidRPr="00EB1F23">
        <w:rPr>
          <w:rFonts w:ascii="Arial" w:hAnsi="Arial" w:cs="Arial"/>
          <w:sz w:val="24"/>
          <w:szCs w:val="24"/>
        </w:rPr>
        <w:t>In a</w:t>
      </w:r>
      <w:r w:rsidR="00DA2615" w:rsidRPr="00EB1F23">
        <w:rPr>
          <w:rFonts w:ascii="Arial" w:hAnsi="Arial" w:cs="Arial"/>
          <w:sz w:val="24"/>
          <w:szCs w:val="24"/>
        </w:rPr>
        <w:t xml:space="preserve"> loan-licence arrangement </w:t>
      </w:r>
      <w:r w:rsidRPr="00EB1F23">
        <w:rPr>
          <w:rFonts w:ascii="Arial" w:hAnsi="Arial" w:cs="Arial"/>
          <w:sz w:val="24"/>
          <w:szCs w:val="24"/>
        </w:rPr>
        <w:t>the resident pays a</w:t>
      </w:r>
      <w:r w:rsidR="00DA2615" w:rsidRPr="00EB1F23">
        <w:rPr>
          <w:rFonts w:ascii="Arial" w:hAnsi="Arial" w:cs="Arial"/>
          <w:sz w:val="24"/>
          <w:szCs w:val="24"/>
        </w:rPr>
        <w:t xml:space="preserve">n up-front </w:t>
      </w:r>
      <w:r w:rsidRPr="00EB1F23">
        <w:rPr>
          <w:rFonts w:ascii="Arial" w:hAnsi="Arial" w:cs="Arial"/>
          <w:sz w:val="24"/>
          <w:szCs w:val="24"/>
        </w:rPr>
        <w:t>contribution</w:t>
      </w:r>
      <w:r w:rsidR="00DA2615" w:rsidRPr="00EB1F23">
        <w:rPr>
          <w:rFonts w:ascii="Arial" w:hAnsi="Arial" w:cs="Arial"/>
          <w:sz w:val="24"/>
          <w:szCs w:val="24"/>
        </w:rPr>
        <w:t xml:space="preserve"> (interest-free loan) to the retirement v</w:t>
      </w:r>
      <w:r w:rsidRPr="00EB1F23">
        <w:rPr>
          <w:rFonts w:ascii="Arial" w:hAnsi="Arial" w:cs="Arial"/>
          <w:sz w:val="24"/>
          <w:szCs w:val="24"/>
        </w:rPr>
        <w:t>illage</w:t>
      </w:r>
      <w:r w:rsidR="0022235C">
        <w:rPr>
          <w:rFonts w:ascii="Arial" w:hAnsi="Arial" w:cs="Arial"/>
          <w:sz w:val="24"/>
          <w:szCs w:val="24"/>
        </w:rPr>
        <w:t xml:space="preserve"> operator</w:t>
      </w:r>
      <w:r w:rsidRPr="00EB1F23">
        <w:rPr>
          <w:rFonts w:ascii="Arial" w:hAnsi="Arial" w:cs="Arial"/>
          <w:sz w:val="24"/>
          <w:szCs w:val="24"/>
        </w:rPr>
        <w:t xml:space="preserve">. </w:t>
      </w:r>
      <w:r w:rsidR="00DA2615" w:rsidRPr="00EB1F23">
        <w:rPr>
          <w:rFonts w:ascii="Arial" w:hAnsi="Arial" w:cs="Arial"/>
          <w:sz w:val="24"/>
          <w:szCs w:val="24"/>
        </w:rPr>
        <w:t xml:space="preserve">Ongoing contributions </w:t>
      </w:r>
      <w:r w:rsidRPr="00EB1F23">
        <w:rPr>
          <w:rFonts w:ascii="Arial" w:hAnsi="Arial" w:cs="Arial"/>
          <w:sz w:val="24"/>
          <w:szCs w:val="24"/>
        </w:rPr>
        <w:t>follow</w:t>
      </w:r>
      <w:r w:rsidR="00DA2615" w:rsidRPr="00EB1F23">
        <w:rPr>
          <w:rFonts w:ascii="Arial" w:hAnsi="Arial" w:cs="Arial"/>
          <w:sz w:val="24"/>
          <w:szCs w:val="24"/>
        </w:rPr>
        <w:t xml:space="preserve"> and the resident occupies but does not own the premises. When leaving, the resident may need to pay an exit fee and may or may not share in any capital growth from the property.</w:t>
      </w:r>
    </w:p>
    <w:p w14:paraId="0326DF75" w14:textId="77777777" w:rsidR="00DA2615" w:rsidRPr="00EB1F23" w:rsidRDefault="00DA2615" w:rsidP="00383BBB">
      <w:pPr>
        <w:pStyle w:val="CommentText"/>
        <w:spacing w:before="100" w:beforeAutospacing="1" w:line="276" w:lineRule="auto"/>
        <w:rPr>
          <w:rFonts w:ascii="Arial" w:hAnsi="Arial" w:cs="Arial"/>
          <w:sz w:val="24"/>
          <w:szCs w:val="24"/>
        </w:rPr>
      </w:pPr>
      <w:r w:rsidRPr="00EB1F23">
        <w:rPr>
          <w:rFonts w:ascii="Arial" w:hAnsi="Arial" w:cs="Arial"/>
          <w:sz w:val="24"/>
          <w:szCs w:val="24"/>
        </w:rPr>
        <w:t xml:space="preserve">A leasehold arrangement requires the resident to pay </w:t>
      </w:r>
      <w:r w:rsidR="00EB1F23" w:rsidRPr="00EB1F23">
        <w:rPr>
          <w:rFonts w:ascii="Arial" w:hAnsi="Arial" w:cs="Arial"/>
          <w:sz w:val="24"/>
          <w:szCs w:val="24"/>
        </w:rPr>
        <w:t>regular</w:t>
      </w:r>
      <w:r w:rsidRPr="00EB1F23">
        <w:rPr>
          <w:rFonts w:ascii="Arial" w:hAnsi="Arial" w:cs="Arial"/>
          <w:sz w:val="24"/>
          <w:szCs w:val="24"/>
        </w:rPr>
        <w:t xml:space="preserve"> fees set at a market rate. </w:t>
      </w:r>
      <w:r w:rsidR="00EB1F23" w:rsidRPr="00EB1F23">
        <w:rPr>
          <w:rFonts w:ascii="Arial" w:hAnsi="Arial" w:cs="Arial"/>
          <w:sz w:val="24"/>
          <w:szCs w:val="24"/>
        </w:rPr>
        <w:t>The payment of other</w:t>
      </w:r>
      <w:r w:rsidRPr="00EB1F23">
        <w:rPr>
          <w:rFonts w:ascii="Arial" w:hAnsi="Arial" w:cs="Arial"/>
          <w:sz w:val="24"/>
          <w:szCs w:val="24"/>
        </w:rPr>
        <w:t xml:space="preserve"> contributions and outgoings will vary between villages depending on the level of accommodation and services provided. Again, the resident may be required to pay a departure fee </w:t>
      </w:r>
      <w:r w:rsidR="0022235C">
        <w:rPr>
          <w:rFonts w:ascii="Arial" w:hAnsi="Arial" w:cs="Arial"/>
          <w:sz w:val="24"/>
          <w:szCs w:val="24"/>
        </w:rPr>
        <w:t>when leaving</w:t>
      </w:r>
      <w:r w:rsidRPr="00EB1F23">
        <w:rPr>
          <w:rFonts w:ascii="Arial" w:hAnsi="Arial" w:cs="Arial"/>
          <w:sz w:val="24"/>
          <w:szCs w:val="24"/>
        </w:rPr>
        <w:t>.</w:t>
      </w:r>
    </w:p>
    <w:p w14:paraId="05574128" w14:textId="77777777" w:rsidR="00EB1F23" w:rsidRPr="00EB1F23" w:rsidRDefault="00EB1F23" w:rsidP="00383BBB">
      <w:pPr>
        <w:pStyle w:val="CommentText"/>
        <w:spacing w:before="100" w:beforeAutospacing="1" w:line="276" w:lineRule="auto"/>
        <w:rPr>
          <w:rFonts w:ascii="Arial" w:hAnsi="Arial" w:cs="Arial"/>
          <w:sz w:val="24"/>
          <w:szCs w:val="24"/>
        </w:rPr>
      </w:pPr>
      <w:r w:rsidRPr="00EB1F23">
        <w:rPr>
          <w:rFonts w:ascii="Arial" w:hAnsi="Arial" w:cs="Arial"/>
          <w:sz w:val="24"/>
          <w:szCs w:val="24"/>
        </w:rPr>
        <w:t>Following are our top five tips when considering your retirement village move.</w:t>
      </w:r>
    </w:p>
    <w:p w14:paraId="7F6B511B" w14:textId="77777777" w:rsidR="00D01265" w:rsidRPr="004E3275" w:rsidRDefault="009C06F5" w:rsidP="004E3275">
      <w:pPr>
        <w:spacing w:before="100" w:beforeAutospacing="1" w:after="160"/>
        <w:rPr>
          <w:rFonts w:ascii="Arial" w:hAnsi="Arial" w:cs="Arial"/>
          <w:sz w:val="24"/>
          <w:szCs w:val="24"/>
        </w:rPr>
      </w:pPr>
      <w:r w:rsidRPr="004E3275">
        <w:rPr>
          <w:rFonts w:ascii="Arial" w:hAnsi="Arial" w:cs="Arial"/>
          <w:b/>
          <w:sz w:val="24"/>
          <w:szCs w:val="24"/>
        </w:rPr>
        <w:t>What do you want to achieve?</w:t>
      </w:r>
      <w:r w:rsidRPr="004E3275">
        <w:rPr>
          <w:rFonts w:ascii="Arial" w:hAnsi="Arial" w:cs="Arial"/>
          <w:sz w:val="24"/>
          <w:szCs w:val="24"/>
        </w:rPr>
        <w:t xml:space="preserve">  </w:t>
      </w:r>
    </w:p>
    <w:p w14:paraId="531364C5" w14:textId="77777777" w:rsidR="00D01265" w:rsidRPr="00EB1F23" w:rsidRDefault="0022235C" w:rsidP="004E3275">
      <w:pPr>
        <w:pStyle w:val="ListParagraph"/>
        <w:spacing w:before="100" w:beforeAutospacing="1" w:after="160"/>
        <w:ind w:left="0"/>
        <w:rPr>
          <w:rFonts w:ascii="Arial" w:hAnsi="Arial" w:cs="Arial"/>
          <w:sz w:val="24"/>
          <w:szCs w:val="24"/>
        </w:rPr>
      </w:pPr>
      <w:r>
        <w:rPr>
          <w:rFonts w:ascii="Arial" w:hAnsi="Arial" w:cs="Arial"/>
          <w:sz w:val="24"/>
          <w:szCs w:val="24"/>
        </w:rPr>
        <w:t>When planning your move, c</w:t>
      </w:r>
      <w:r w:rsidR="00437CA9" w:rsidRPr="00EB1F23">
        <w:rPr>
          <w:rFonts w:ascii="Arial" w:hAnsi="Arial" w:cs="Arial"/>
          <w:sz w:val="24"/>
          <w:szCs w:val="24"/>
        </w:rPr>
        <w:t>onsider your goals and objectives</w:t>
      </w:r>
      <w:r>
        <w:rPr>
          <w:rFonts w:ascii="Arial" w:hAnsi="Arial" w:cs="Arial"/>
          <w:sz w:val="24"/>
          <w:szCs w:val="24"/>
        </w:rPr>
        <w:t xml:space="preserve"> in light of your person</w:t>
      </w:r>
      <w:r w:rsidR="00D01265" w:rsidRPr="00EB1F23">
        <w:rPr>
          <w:rFonts w:ascii="Arial" w:hAnsi="Arial" w:cs="Arial"/>
          <w:sz w:val="24"/>
          <w:szCs w:val="24"/>
        </w:rPr>
        <w:t xml:space="preserve">al circumstances </w:t>
      </w:r>
      <w:r w:rsidR="00437CA9" w:rsidRPr="00EB1F23">
        <w:rPr>
          <w:rFonts w:ascii="Arial" w:hAnsi="Arial" w:cs="Arial"/>
          <w:sz w:val="24"/>
          <w:szCs w:val="24"/>
        </w:rPr>
        <w:t xml:space="preserve">such as </w:t>
      </w:r>
      <w:r w:rsidR="009C06F5" w:rsidRPr="00EB1F23">
        <w:rPr>
          <w:rFonts w:ascii="Arial" w:hAnsi="Arial" w:cs="Arial"/>
          <w:sz w:val="24"/>
          <w:szCs w:val="24"/>
        </w:rPr>
        <w:t>your age, health, family arrangemen</w:t>
      </w:r>
      <w:r w:rsidR="00D01265" w:rsidRPr="00EB1F23">
        <w:rPr>
          <w:rFonts w:ascii="Arial" w:hAnsi="Arial" w:cs="Arial"/>
          <w:sz w:val="24"/>
          <w:szCs w:val="24"/>
        </w:rPr>
        <w:t>ts (who and how close they are) and</w:t>
      </w:r>
      <w:r w:rsidR="009C06F5" w:rsidRPr="00EB1F23">
        <w:rPr>
          <w:rFonts w:ascii="Arial" w:hAnsi="Arial" w:cs="Arial"/>
          <w:sz w:val="24"/>
          <w:szCs w:val="24"/>
        </w:rPr>
        <w:t xml:space="preserve"> your personality (</w:t>
      </w:r>
      <w:r w:rsidR="00437CA9" w:rsidRPr="00EB1F23">
        <w:rPr>
          <w:rFonts w:ascii="Arial" w:hAnsi="Arial" w:cs="Arial"/>
          <w:sz w:val="24"/>
          <w:szCs w:val="24"/>
        </w:rPr>
        <w:t>whether you are social or prefer solitude)</w:t>
      </w:r>
      <w:r w:rsidR="00D01265" w:rsidRPr="00EB1F23">
        <w:rPr>
          <w:rFonts w:ascii="Arial" w:hAnsi="Arial" w:cs="Arial"/>
          <w:sz w:val="24"/>
          <w:szCs w:val="24"/>
        </w:rPr>
        <w:t>.</w:t>
      </w:r>
    </w:p>
    <w:p w14:paraId="2A0DC0BF" w14:textId="77777777" w:rsidR="00D01265" w:rsidRPr="00EB1F23" w:rsidRDefault="00D01265" w:rsidP="004E3275">
      <w:pPr>
        <w:pStyle w:val="ListParagraph"/>
        <w:spacing w:before="100" w:beforeAutospacing="1" w:after="160"/>
        <w:ind w:left="0"/>
        <w:rPr>
          <w:rFonts w:ascii="Arial" w:hAnsi="Arial" w:cs="Arial"/>
          <w:sz w:val="24"/>
          <w:szCs w:val="24"/>
        </w:rPr>
      </w:pPr>
    </w:p>
    <w:p w14:paraId="6CA8176E" w14:textId="77777777" w:rsidR="003C7D7B" w:rsidRPr="00EB1F23" w:rsidRDefault="00D01265" w:rsidP="004E3275">
      <w:pPr>
        <w:pStyle w:val="ListParagraph"/>
        <w:spacing w:before="100" w:beforeAutospacing="1" w:after="160"/>
        <w:ind w:left="0"/>
        <w:rPr>
          <w:rFonts w:ascii="Arial" w:hAnsi="Arial" w:cs="Arial"/>
          <w:sz w:val="24"/>
          <w:szCs w:val="24"/>
        </w:rPr>
      </w:pPr>
      <w:r w:rsidRPr="00EB1F23">
        <w:rPr>
          <w:rFonts w:ascii="Arial" w:hAnsi="Arial" w:cs="Arial"/>
          <w:sz w:val="24"/>
          <w:szCs w:val="24"/>
        </w:rPr>
        <w:t>If you are recently retired, independent and in good health, you might be looking towards</w:t>
      </w:r>
      <w:r w:rsidR="0022235C">
        <w:rPr>
          <w:rFonts w:ascii="Arial" w:hAnsi="Arial" w:cs="Arial"/>
          <w:sz w:val="24"/>
          <w:szCs w:val="24"/>
        </w:rPr>
        <w:t xml:space="preserve"> accommodation that is spacious, includes a garden, and is </w:t>
      </w:r>
      <w:r w:rsidR="003C7D7B" w:rsidRPr="00EB1F23">
        <w:rPr>
          <w:rFonts w:ascii="Arial" w:hAnsi="Arial" w:cs="Arial"/>
          <w:sz w:val="24"/>
          <w:szCs w:val="24"/>
        </w:rPr>
        <w:t xml:space="preserve">set in a village offering various facilities and </w:t>
      </w:r>
      <w:r w:rsidRPr="00EB1F23">
        <w:rPr>
          <w:rFonts w:ascii="Arial" w:hAnsi="Arial" w:cs="Arial"/>
          <w:sz w:val="24"/>
          <w:szCs w:val="24"/>
        </w:rPr>
        <w:t xml:space="preserve">activities. If you are more sedate, you </w:t>
      </w:r>
      <w:proofErr w:type="gramStart"/>
      <w:r w:rsidRPr="00EB1F23">
        <w:rPr>
          <w:rFonts w:ascii="Arial" w:hAnsi="Arial" w:cs="Arial"/>
          <w:sz w:val="24"/>
          <w:szCs w:val="24"/>
        </w:rPr>
        <w:t>won’t</w:t>
      </w:r>
      <w:proofErr w:type="gramEnd"/>
      <w:r w:rsidRPr="00EB1F23">
        <w:rPr>
          <w:rFonts w:ascii="Arial" w:hAnsi="Arial" w:cs="Arial"/>
          <w:sz w:val="24"/>
          <w:szCs w:val="24"/>
        </w:rPr>
        <w:t xml:space="preserve"> want to </w:t>
      </w:r>
      <w:r w:rsidR="00D70CFE" w:rsidRPr="00EB1F23">
        <w:rPr>
          <w:rFonts w:ascii="Arial" w:hAnsi="Arial" w:cs="Arial"/>
          <w:sz w:val="24"/>
          <w:szCs w:val="24"/>
        </w:rPr>
        <w:t>be paying</w:t>
      </w:r>
      <w:r w:rsidR="00437CA9" w:rsidRPr="00EB1F23">
        <w:rPr>
          <w:rFonts w:ascii="Arial" w:hAnsi="Arial" w:cs="Arial"/>
          <w:sz w:val="24"/>
          <w:szCs w:val="24"/>
        </w:rPr>
        <w:t xml:space="preserve"> for the upkeep of golf courses, tennis courts and a swimming pool if these</w:t>
      </w:r>
      <w:r w:rsidR="003C7D7B" w:rsidRPr="00EB1F23">
        <w:rPr>
          <w:rFonts w:ascii="Arial" w:hAnsi="Arial" w:cs="Arial"/>
          <w:sz w:val="24"/>
          <w:szCs w:val="24"/>
        </w:rPr>
        <w:t xml:space="preserve"> activities do not interest you.</w:t>
      </w:r>
    </w:p>
    <w:p w14:paraId="0797D212" w14:textId="77777777" w:rsidR="006C12D6" w:rsidRDefault="00D01265" w:rsidP="004E3275">
      <w:pPr>
        <w:pStyle w:val="ListParagraph"/>
        <w:spacing w:before="100" w:beforeAutospacing="1" w:after="160"/>
        <w:ind w:left="0"/>
        <w:rPr>
          <w:rFonts w:ascii="Arial" w:hAnsi="Arial" w:cs="Arial"/>
          <w:sz w:val="24"/>
          <w:szCs w:val="24"/>
        </w:rPr>
      </w:pPr>
      <w:r w:rsidRPr="00EB1F23">
        <w:rPr>
          <w:rFonts w:ascii="Arial" w:hAnsi="Arial" w:cs="Arial"/>
          <w:sz w:val="24"/>
          <w:szCs w:val="24"/>
        </w:rPr>
        <w:lastRenderedPageBreak/>
        <w:t xml:space="preserve">Consider also whether </w:t>
      </w:r>
      <w:r w:rsidR="000F59E6" w:rsidRPr="00EB1F23">
        <w:rPr>
          <w:rFonts w:ascii="Arial" w:hAnsi="Arial" w:cs="Arial"/>
          <w:sz w:val="24"/>
          <w:szCs w:val="24"/>
        </w:rPr>
        <w:t>the care services offered</w:t>
      </w:r>
      <w:r w:rsidRPr="00EB1F23">
        <w:rPr>
          <w:rFonts w:ascii="Arial" w:hAnsi="Arial" w:cs="Arial"/>
          <w:sz w:val="24"/>
          <w:szCs w:val="24"/>
        </w:rPr>
        <w:t xml:space="preserve"> will be</w:t>
      </w:r>
      <w:r w:rsidR="000F59E6" w:rsidRPr="00EB1F23">
        <w:rPr>
          <w:rFonts w:ascii="Arial" w:hAnsi="Arial" w:cs="Arial"/>
          <w:sz w:val="24"/>
          <w:szCs w:val="24"/>
        </w:rPr>
        <w:t xml:space="preserve"> sufficient to sup</w:t>
      </w:r>
      <w:r w:rsidRPr="00EB1F23">
        <w:rPr>
          <w:rFonts w:ascii="Arial" w:hAnsi="Arial" w:cs="Arial"/>
          <w:sz w:val="24"/>
          <w:szCs w:val="24"/>
        </w:rPr>
        <w:t xml:space="preserve">port you for the years to come. Although </w:t>
      </w:r>
      <w:r w:rsidR="00CE7241">
        <w:rPr>
          <w:rFonts w:ascii="Arial" w:hAnsi="Arial" w:cs="Arial"/>
          <w:sz w:val="24"/>
          <w:szCs w:val="24"/>
        </w:rPr>
        <w:t>you</w:t>
      </w:r>
      <w:r w:rsidRPr="00EB1F23">
        <w:rPr>
          <w:rFonts w:ascii="Arial" w:hAnsi="Arial" w:cs="Arial"/>
          <w:sz w:val="24"/>
          <w:szCs w:val="24"/>
        </w:rPr>
        <w:t xml:space="preserve"> cannot predict the future, </w:t>
      </w:r>
      <w:r w:rsidR="0022235C">
        <w:rPr>
          <w:rFonts w:ascii="Arial" w:hAnsi="Arial" w:cs="Arial"/>
          <w:sz w:val="24"/>
          <w:szCs w:val="24"/>
        </w:rPr>
        <w:t>it is sensible to assume</w:t>
      </w:r>
      <w:r w:rsidRPr="00EB1F23">
        <w:rPr>
          <w:rFonts w:ascii="Arial" w:hAnsi="Arial" w:cs="Arial"/>
          <w:sz w:val="24"/>
          <w:szCs w:val="24"/>
        </w:rPr>
        <w:t xml:space="preserve"> that </w:t>
      </w:r>
      <w:r w:rsidR="00CE7241">
        <w:rPr>
          <w:rFonts w:ascii="Arial" w:hAnsi="Arial" w:cs="Arial"/>
          <w:sz w:val="24"/>
          <w:szCs w:val="24"/>
        </w:rPr>
        <w:t>you</w:t>
      </w:r>
      <w:r w:rsidRPr="00EB1F23">
        <w:rPr>
          <w:rFonts w:ascii="Arial" w:hAnsi="Arial" w:cs="Arial"/>
          <w:sz w:val="24"/>
          <w:szCs w:val="24"/>
        </w:rPr>
        <w:t xml:space="preserve"> will require more care and assistance as we </w:t>
      </w:r>
      <w:r w:rsidR="0022235C">
        <w:rPr>
          <w:rFonts w:ascii="Arial" w:hAnsi="Arial" w:cs="Arial"/>
          <w:sz w:val="24"/>
          <w:szCs w:val="24"/>
        </w:rPr>
        <w:t>age</w:t>
      </w:r>
      <w:r w:rsidRPr="00EB1F23">
        <w:rPr>
          <w:rFonts w:ascii="Arial" w:hAnsi="Arial" w:cs="Arial"/>
          <w:sz w:val="24"/>
          <w:szCs w:val="24"/>
        </w:rPr>
        <w:t>.</w:t>
      </w:r>
      <w:r w:rsidR="00616F0D" w:rsidRPr="00EB1F23">
        <w:rPr>
          <w:rFonts w:ascii="Arial" w:hAnsi="Arial" w:cs="Arial"/>
          <w:sz w:val="24"/>
          <w:szCs w:val="24"/>
        </w:rPr>
        <w:t xml:space="preserve"> The availability of health </w:t>
      </w:r>
      <w:r w:rsidR="00B2713D" w:rsidRPr="00EB1F23">
        <w:rPr>
          <w:rFonts w:ascii="Arial" w:hAnsi="Arial" w:cs="Arial"/>
          <w:sz w:val="24"/>
          <w:szCs w:val="24"/>
        </w:rPr>
        <w:t xml:space="preserve">and nursing </w:t>
      </w:r>
      <w:r w:rsidR="00616F0D" w:rsidRPr="00EB1F23">
        <w:rPr>
          <w:rFonts w:ascii="Arial" w:hAnsi="Arial" w:cs="Arial"/>
          <w:sz w:val="24"/>
          <w:szCs w:val="24"/>
        </w:rPr>
        <w:t xml:space="preserve">services, meal preparation and assistance with cleaning and other domestic duties </w:t>
      </w:r>
      <w:r w:rsidR="006C12D6">
        <w:rPr>
          <w:rFonts w:ascii="Arial" w:hAnsi="Arial" w:cs="Arial"/>
          <w:sz w:val="24"/>
          <w:szCs w:val="24"/>
        </w:rPr>
        <w:t>are important factors</w:t>
      </w:r>
      <w:r w:rsidR="00616F0D" w:rsidRPr="00EB1F23">
        <w:rPr>
          <w:rFonts w:ascii="Arial" w:hAnsi="Arial" w:cs="Arial"/>
          <w:sz w:val="24"/>
          <w:szCs w:val="24"/>
        </w:rPr>
        <w:t>.</w:t>
      </w:r>
      <w:r w:rsidR="00DB765F">
        <w:rPr>
          <w:rFonts w:ascii="Arial" w:hAnsi="Arial" w:cs="Arial"/>
          <w:sz w:val="24"/>
          <w:szCs w:val="24"/>
        </w:rPr>
        <w:t xml:space="preserve"> </w:t>
      </w:r>
    </w:p>
    <w:p w14:paraId="6662C0CC" w14:textId="77777777" w:rsidR="006C12D6" w:rsidRDefault="006C12D6" w:rsidP="004E3275">
      <w:pPr>
        <w:pStyle w:val="ListParagraph"/>
        <w:spacing w:before="100" w:beforeAutospacing="1" w:after="160"/>
        <w:ind w:left="0"/>
        <w:rPr>
          <w:rFonts w:ascii="Arial" w:hAnsi="Arial" w:cs="Arial"/>
          <w:sz w:val="24"/>
          <w:szCs w:val="24"/>
        </w:rPr>
      </w:pPr>
    </w:p>
    <w:p w14:paraId="758B3E27" w14:textId="77777777" w:rsidR="00DB765F" w:rsidRDefault="00DB765F" w:rsidP="004E3275">
      <w:pPr>
        <w:pStyle w:val="ListParagraph"/>
        <w:spacing w:before="100" w:beforeAutospacing="1" w:after="160"/>
        <w:ind w:left="0"/>
        <w:rPr>
          <w:rFonts w:ascii="Arial" w:hAnsi="Arial" w:cs="Arial"/>
          <w:sz w:val="24"/>
          <w:szCs w:val="24"/>
        </w:rPr>
      </w:pPr>
      <w:r>
        <w:rPr>
          <w:rFonts w:ascii="Arial" w:hAnsi="Arial" w:cs="Arial"/>
          <w:sz w:val="24"/>
          <w:szCs w:val="24"/>
        </w:rPr>
        <w:t xml:space="preserve">Remember, </w:t>
      </w:r>
      <w:r w:rsidR="0072339D" w:rsidRPr="00EB1F23">
        <w:rPr>
          <w:rFonts w:ascii="Arial" w:hAnsi="Arial" w:cs="Arial"/>
          <w:sz w:val="24"/>
          <w:szCs w:val="24"/>
        </w:rPr>
        <w:t>entry into a retirement village does not result in a</w:t>
      </w:r>
      <w:r>
        <w:rPr>
          <w:rFonts w:ascii="Arial" w:hAnsi="Arial" w:cs="Arial"/>
          <w:sz w:val="24"/>
          <w:szCs w:val="24"/>
        </w:rPr>
        <w:t>n automatic</w:t>
      </w:r>
      <w:r w:rsidR="0072339D" w:rsidRPr="00EB1F23">
        <w:rPr>
          <w:rFonts w:ascii="Arial" w:hAnsi="Arial" w:cs="Arial"/>
          <w:sz w:val="24"/>
          <w:szCs w:val="24"/>
        </w:rPr>
        <w:t xml:space="preserve"> subsequent entitlement to aged care services</w:t>
      </w:r>
      <w:r>
        <w:rPr>
          <w:rFonts w:ascii="Arial" w:hAnsi="Arial" w:cs="Arial"/>
          <w:sz w:val="24"/>
          <w:szCs w:val="24"/>
        </w:rPr>
        <w:t>. This assessment is made at the Commonwealth level.</w:t>
      </w:r>
    </w:p>
    <w:p w14:paraId="79DC5B85" w14:textId="77777777" w:rsidR="00DB765F" w:rsidRDefault="00DB765F" w:rsidP="004E3275">
      <w:pPr>
        <w:pStyle w:val="ListParagraph"/>
        <w:spacing w:before="100" w:beforeAutospacing="1" w:after="160"/>
        <w:ind w:left="0"/>
        <w:rPr>
          <w:rFonts w:ascii="Arial" w:hAnsi="Arial" w:cs="Arial"/>
          <w:sz w:val="24"/>
          <w:szCs w:val="24"/>
        </w:rPr>
      </w:pPr>
    </w:p>
    <w:p w14:paraId="15AFF92D" w14:textId="77777777" w:rsidR="003C7D7B" w:rsidRPr="00EB1F23" w:rsidRDefault="003C7D7B" w:rsidP="004E3275">
      <w:pPr>
        <w:pStyle w:val="ListParagraph"/>
        <w:spacing w:before="100" w:beforeAutospacing="1" w:after="160"/>
        <w:ind w:left="0"/>
        <w:rPr>
          <w:rFonts w:ascii="Arial" w:hAnsi="Arial" w:cs="Arial"/>
          <w:sz w:val="24"/>
          <w:szCs w:val="24"/>
        </w:rPr>
      </w:pPr>
      <w:r w:rsidRPr="00EB1F23">
        <w:rPr>
          <w:rFonts w:ascii="Arial" w:hAnsi="Arial" w:cs="Arial"/>
          <w:sz w:val="24"/>
          <w:szCs w:val="24"/>
        </w:rPr>
        <w:t xml:space="preserve">Once you have a clear idea of what you are trying to achieve, consider the retirement village’s location, the proximity of entertainment, shopping and health services, the quality of buildings, care services and available facilities. Obviously, the more lavish the village and extensive facilities offered, the more you will pay. </w:t>
      </w:r>
    </w:p>
    <w:p w14:paraId="1AF6F091" w14:textId="77777777" w:rsidR="005C4BBD" w:rsidRPr="004E3275" w:rsidRDefault="005C4BBD" w:rsidP="004E3275">
      <w:pPr>
        <w:spacing w:before="100" w:beforeAutospacing="1" w:after="160"/>
        <w:rPr>
          <w:rFonts w:ascii="Arial" w:hAnsi="Arial" w:cs="Arial"/>
          <w:b/>
          <w:sz w:val="24"/>
          <w:szCs w:val="24"/>
        </w:rPr>
      </w:pPr>
      <w:r w:rsidRPr="004E3275">
        <w:rPr>
          <w:rFonts w:ascii="Arial" w:hAnsi="Arial" w:cs="Arial"/>
          <w:b/>
          <w:sz w:val="24"/>
          <w:szCs w:val="24"/>
        </w:rPr>
        <w:t>What will ‘</w:t>
      </w:r>
      <w:r w:rsidR="00DB765F" w:rsidRPr="004E3275">
        <w:rPr>
          <w:rFonts w:ascii="Arial" w:hAnsi="Arial" w:cs="Arial"/>
          <w:b/>
          <w:sz w:val="24"/>
          <w:szCs w:val="24"/>
        </w:rPr>
        <w:t>v</w:t>
      </w:r>
      <w:r w:rsidRPr="004E3275">
        <w:rPr>
          <w:rFonts w:ascii="Arial" w:hAnsi="Arial" w:cs="Arial"/>
          <w:b/>
          <w:sz w:val="24"/>
          <w:szCs w:val="24"/>
        </w:rPr>
        <w:t xml:space="preserve">illage </w:t>
      </w:r>
      <w:r w:rsidR="00DB765F" w:rsidRPr="004E3275">
        <w:rPr>
          <w:rFonts w:ascii="Arial" w:hAnsi="Arial" w:cs="Arial"/>
          <w:b/>
          <w:sz w:val="24"/>
          <w:szCs w:val="24"/>
        </w:rPr>
        <w:t>l</w:t>
      </w:r>
      <w:r w:rsidRPr="004E3275">
        <w:rPr>
          <w:rFonts w:ascii="Arial" w:hAnsi="Arial" w:cs="Arial"/>
          <w:b/>
          <w:sz w:val="24"/>
          <w:szCs w:val="24"/>
        </w:rPr>
        <w:t>ife’ be like?</w:t>
      </w:r>
    </w:p>
    <w:p w14:paraId="0E77AD84" w14:textId="77777777" w:rsidR="000C6E15" w:rsidRPr="00EB1F23" w:rsidRDefault="00E27849" w:rsidP="004E3275">
      <w:pPr>
        <w:pStyle w:val="ListParagraph"/>
        <w:spacing w:before="100" w:beforeAutospacing="1" w:after="160"/>
        <w:ind w:left="0"/>
        <w:rPr>
          <w:rFonts w:ascii="Arial" w:hAnsi="Arial" w:cs="Arial"/>
          <w:sz w:val="24"/>
          <w:szCs w:val="24"/>
        </w:rPr>
      </w:pPr>
      <w:r w:rsidRPr="00EB1F23">
        <w:rPr>
          <w:rFonts w:ascii="Arial" w:hAnsi="Arial" w:cs="Arial"/>
          <w:sz w:val="24"/>
          <w:szCs w:val="24"/>
        </w:rPr>
        <w:t>Your day-to-day retirement living will be influenced</w:t>
      </w:r>
      <w:r w:rsidR="00067FFB" w:rsidRPr="00EB1F23">
        <w:rPr>
          <w:rFonts w:ascii="Arial" w:hAnsi="Arial" w:cs="Arial"/>
          <w:sz w:val="24"/>
          <w:szCs w:val="24"/>
        </w:rPr>
        <w:t xml:space="preserve"> by </w:t>
      </w:r>
      <w:r w:rsidRPr="00EB1F23">
        <w:rPr>
          <w:rFonts w:ascii="Arial" w:hAnsi="Arial" w:cs="Arial"/>
          <w:sz w:val="24"/>
          <w:szCs w:val="24"/>
        </w:rPr>
        <w:t xml:space="preserve">the </w:t>
      </w:r>
      <w:r w:rsidR="00DB5C41">
        <w:rPr>
          <w:rFonts w:ascii="Arial" w:hAnsi="Arial" w:cs="Arial"/>
          <w:sz w:val="24"/>
          <w:szCs w:val="24"/>
        </w:rPr>
        <w:t xml:space="preserve">managing body and </w:t>
      </w:r>
      <w:r w:rsidR="00067FFB" w:rsidRPr="00EB1F23">
        <w:rPr>
          <w:rFonts w:ascii="Arial" w:hAnsi="Arial" w:cs="Arial"/>
          <w:sz w:val="24"/>
          <w:szCs w:val="24"/>
        </w:rPr>
        <w:t xml:space="preserve">rules setting out </w:t>
      </w:r>
      <w:r w:rsidRPr="00EB1F23">
        <w:rPr>
          <w:rFonts w:ascii="Arial" w:hAnsi="Arial" w:cs="Arial"/>
          <w:sz w:val="24"/>
          <w:szCs w:val="24"/>
        </w:rPr>
        <w:t xml:space="preserve">the rights and obligations of </w:t>
      </w:r>
      <w:r w:rsidR="00067FFB" w:rsidRPr="00EB1F23">
        <w:rPr>
          <w:rFonts w:ascii="Arial" w:hAnsi="Arial" w:cs="Arial"/>
          <w:sz w:val="24"/>
          <w:szCs w:val="24"/>
        </w:rPr>
        <w:t>resident</w:t>
      </w:r>
      <w:r w:rsidRPr="00EB1F23">
        <w:rPr>
          <w:rFonts w:ascii="Arial" w:hAnsi="Arial" w:cs="Arial"/>
          <w:sz w:val="24"/>
          <w:szCs w:val="24"/>
        </w:rPr>
        <w:t xml:space="preserve">s. </w:t>
      </w:r>
    </w:p>
    <w:p w14:paraId="20485555" w14:textId="77777777" w:rsidR="000C6E15" w:rsidRPr="00EB1F23" w:rsidRDefault="000C6E15" w:rsidP="004E3275">
      <w:pPr>
        <w:pStyle w:val="ListParagraph"/>
        <w:spacing w:before="100" w:beforeAutospacing="1" w:after="160"/>
        <w:ind w:left="0"/>
        <w:rPr>
          <w:rFonts w:ascii="Arial" w:hAnsi="Arial" w:cs="Arial"/>
          <w:sz w:val="24"/>
          <w:szCs w:val="24"/>
        </w:rPr>
      </w:pPr>
    </w:p>
    <w:p w14:paraId="11FE5016" w14:textId="77777777" w:rsidR="00EB1F23" w:rsidRPr="00EB1F23" w:rsidRDefault="00E27849" w:rsidP="004E3275">
      <w:pPr>
        <w:pStyle w:val="ListParagraph"/>
        <w:spacing w:before="100" w:beforeAutospacing="1" w:after="160"/>
        <w:ind w:left="0"/>
        <w:rPr>
          <w:rFonts w:ascii="Arial" w:hAnsi="Arial" w:cs="Arial"/>
          <w:sz w:val="24"/>
          <w:szCs w:val="24"/>
        </w:rPr>
      </w:pPr>
      <w:r w:rsidRPr="00EB1F23">
        <w:rPr>
          <w:rFonts w:ascii="Arial" w:hAnsi="Arial" w:cs="Arial"/>
          <w:sz w:val="24"/>
          <w:szCs w:val="24"/>
        </w:rPr>
        <w:t xml:space="preserve">The rules include matters </w:t>
      </w:r>
      <w:r w:rsidR="00DB5C41">
        <w:rPr>
          <w:rFonts w:ascii="Arial" w:hAnsi="Arial" w:cs="Arial"/>
          <w:sz w:val="24"/>
          <w:szCs w:val="24"/>
        </w:rPr>
        <w:t xml:space="preserve">concerning the keeping of pets, whether </w:t>
      </w:r>
      <w:r w:rsidR="00B2713D" w:rsidRPr="00EB1F23">
        <w:rPr>
          <w:rFonts w:ascii="Arial" w:hAnsi="Arial" w:cs="Arial"/>
          <w:sz w:val="24"/>
          <w:szCs w:val="24"/>
        </w:rPr>
        <w:t>friends and family can stay over, car parking arrangements, maintenance of buildings, common areas and gardens, whether social activities are arranged</w:t>
      </w:r>
      <w:r w:rsidR="00DB5C41">
        <w:rPr>
          <w:rFonts w:ascii="Arial" w:hAnsi="Arial" w:cs="Arial"/>
          <w:sz w:val="24"/>
          <w:szCs w:val="24"/>
        </w:rPr>
        <w:t xml:space="preserve"> and use of</w:t>
      </w:r>
      <w:r w:rsidR="00B2713D" w:rsidRPr="00EB1F23">
        <w:rPr>
          <w:rFonts w:ascii="Arial" w:hAnsi="Arial" w:cs="Arial"/>
          <w:sz w:val="24"/>
          <w:szCs w:val="24"/>
        </w:rPr>
        <w:t xml:space="preserve"> recreational facilities such as libraries, communal dining areas, etc. </w:t>
      </w:r>
      <w:r w:rsidRPr="00EB1F23">
        <w:rPr>
          <w:rFonts w:ascii="Arial" w:hAnsi="Arial" w:cs="Arial"/>
          <w:sz w:val="24"/>
          <w:szCs w:val="24"/>
        </w:rPr>
        <w:t xml:space="preserve"> </w:t>
      </w:r>
    </w:p>
    <w:p w14:paraId="645303ED" w14:textId="77777777" w:rsidR="00EB1F23" w:rsidRPr="00EB1F23" w:rsidRDefault="00EB1F23" w:rsidP="004E3275">
      <w:pPr>
        <w:pStyle w:val="ListParagraph"/>
        <w:spacing w:before="100" w:beforeAutospacing="1" w:after="160"/>
        <w:ind w:left="0"/>
        <w:rPr>
          <w:rFonts w:ascii="Arial" w:hAnsi="Arial" w:cs="Arial"/>
          <w:sz w:val="24"/>
          <w:szCs w:val="24"/>
        </w:rPr>
      </w:pPr>
    </w:p>
    <w:p w14:paraId="5FCA942E" w14:textId="77777777" w:rsidR="00EB1F23" w:rsidRPr="00EB1F23" w:rsidRDefault="00EB1F23" w:rsidP="004E3275">
      <w:pPr>
        <w:pStyle w:val="ListParagraph"/>
        <w:spacing w:before="100" w:beforeAutospacing="1" w:after="160"/>
        <w:ind w:left="0"/>
        <w:rPr>
          <w:rFonts w:ascii="Arial" w:hAnsi="Arial" w:cs="Arial"/>
          <w:sz w:val="24"/>
        </w:rPr>
      </w:pPr>
      <w:r w:rsidRPr="00EB1F23">
        <w:rPr>
          <w:rFonts w:ascii="Arial" w:hAnsi="Arial" w:cs="Arial"/>
          <w:sz w:val="24"/>
          <w:szCs w:val="24"/>
        </w:rPr>
        <w:t>Some r</w:t>
      </w:r>
      <w:r w:rsidRPr="00EB1F23">
        <w:rPr>
          <w:rFonts w:ascii="Arial" w:hAnsi="Arial" w:cs="Arial"/>
          <w:sz w:val="24"/>
        </w:rPr>
        <w:t>etirement villages are operated by private enterprises w</w:t>
      </w:r>
      <w:r w:rsidR="00DB5C41">
        <w:rPr>
          <w:rFonts w:ascii="Arial" w:hAnsi="Arial" w:cs="Arial"/>
          <w:sz w:val="24"/>
        </w:rPr>
        <w:t xml:space="preserve">hilst some are run by the community, </w:t>
      </w:r>
      <w:proofErr w:type="gramStart"/>
      <w:r w:rsidRPr="00EB1F23">
        <w:rPr>
          <w:rFonts w:ascii="Arial" w:hAnsi="Arial" w:cs="Arial"/>
          <w:sz w:val="24"/>
        </w:rPr>
        <w:t>churches</w:t>
      </w:r>
      <w:proofErr w:type="gramEnd"/>
      <w:r w:rsidRPr="00EB1F23">
        <w:rPr>
          <w:rFonts w:ascii="Arial" w:hAnsi="Arial" w:cs="Arial"/>
          <w:sz w:val="24"/>
        </w:rPr>
        <w:t xml:space="preserve"> or charitable organisations. This may impact upon </w:t>
      </w:r>
      <w:r w:rsidR="00342DA0">
        <w:rPr>
          <w:rFonts w:ascii="Arial" w:hAnsi="Arial" w:cs="Arial"/>
          <w:sz w:val="24"/>
        </w:rPr>
        <w:t>the daily ‘vibe’ of the village and the types of activities arranged.</w:t>
      </w:r>
    </w:p>
    <w:p w14:paraId="79A396ED" w14:textId="77777777" w:rsidR="00EB1F23" w:rsidRPr="00EB1F23" w:rsidRDefault="00EB1F23" w:rsidP="004E3275">
      <w:pPr>
        <w:pStyle w:val="ListParagraph"/>
        <w:spacing w:before="100" w:beforeAutospacing="1" w:after="160"/>
        <w:ind w:left="0"/>
        <w:rPr>
          <w:rFonts w:ascii="Arial" w:hAnsi="Arial" w:cs="Arial"/>
          <w:sz w:val="24"/>
        </w:rPr>
      </w:pPr>
    </w:p>
    <w:p w14:paraId="13E209B9" w14:textId="77777777" w:rsidR="003C7D7B" w:rsidRPr="00EB1F23" w:rsidRDefault="00EB1F23" w:rsidP="004E3275">
      <w:pPr>
        <w:pStyle w:val="ListParagraph"/>
        <w:spacing w:before="100" w:beforeAutospacing="1" w:after="160"/>
        <w:ind w:left="0"/>
        <w:rPr>
          <w:rFonts w:ascii="Arial" w:hAnsi="Arial" w:cs="Arial"/>
          <w:sz w:val="24"/>
          <w:szCs w:val="24"/>
        </w:rPr>
      </w:pPr>
      <w:r w:rsidRPr="00EB1F23">
        <w:rPr>
          <w:rFonts w:ascii="Arial" w:hAnsi="Arial" w:cs="Arial"/>
          <w:sz w:val="24"/>
        </w:rPr>
        <w:t>Accommodation and services</w:t>
      </w:r>
      <w:r w:rsidR="00342DA0">
        <w:rPr>
          <w:rFonts w:ascii="Arial" w:hAnsi="Arial" w:cs="Arial"/>
          <w:sz w:val="24"/>
        </w:rPr>
        <w:t xml:space="preserve"> and the associated village rules</w:t>
      </w:r>
      <w:r w:rsidRPr="00EB1F23">
        <w:rPr>
          <w:rFonts w:ascii="Arial" w:hAnsi="Arial" w:cs="Arial"/>
          <w:sz w:val="24"/>
        </w:rPr>
        <w:t xml:space="preserve"> can vary significantly between villages </w:t>
      </w:r>
      <w:r w:rsidR="00342DA0">
        <w:rPr>
          <w:rFonts w:ascii="Arial" w:hAnsi="Arial" w:cs="Arial"/>
          <w:sz w:val="24"/>
        </w:rPr>
        <w:t>-</w:t>
      </w:r>
      <w:r w:rsidRPr="00EB1F23">
        <w:rPr>
          <w:rFonts w:ascii="Arial" w:hAnsi="Arial" w:cs="Arial"/>
          <w:sz w:val="24"/>
        </w:rPr>
        <w:t xml:space="preserve"> it is important to get the right fit for your </w:t>
      </w:r>
      <w:r w:rsidR="00376418">
        <w:rPr>
          <w:rFonts w:ascii="Arial" w:hAnsi="Arial" w:cs="Arial"/>
          <w:sz w:val="24"/>
        </w:rPr>
        <w:t>lifestyle</w:t>
      </w:r>
      <w:r w:rsidRPr="00EB1F23">
        <w:rPr>
          <w:rFonts w:ascii="Arial" w:hAnsi="Arial" w:cs="Arial"/>
          <w:sz w:val="24"/>
        </w:rPr>
        <w:t>.</w:t>
      </w:r>
    </w:p>
    <w:p w14:paraId="619BA8FD" w14:textId="77777777" w:rsidR="000C6E15" w:rsidRPr="004E3275" w:rsidRDefault="00437CA9" w:rsidP="004E3275">
      <w:pPr>
        <w:spacing w:before="100" w:beforeAutospacing="1" w:after="160"/>
        <w:rPr>
          <w:rFonts w:ascii="Arial" w:hAnsi="Arial" w:cs="Arial"/>
          <w:b/>
          <w:sz w:val="24"/>
          <w:szCs w:val="24"/>
        </w:rPr>
      </w:pPr>
      <w:r w:rsidRPr="004E3275">
        <w:rPr>
          <w:rFonts w:ascii="Arial" w:hAnsi="Arial" w:cs="Arial"/>
          <w:b/>
          <w:sz w:val="24"/>
          <w:szCs w:val="24"/>
        </w:rPr>
        <w:t>Understand your legal rights and obligations</w:t>
      </w:r>
    </w:p>
    <w:p w14:paraId="2BAEE740" w14:textId="77777777" w:rsidR="00B2713D" w:rsidRPr="00EB1F23" w:rsidRDefault="000C6E15" w:rsidP="004E3275">
      <w:pPr>
        <w:pStyle w:val="ListParagraph"/>
        <w:spacing w:before="100" w:beforeAutospacing="1" w:after="160"/>
        <w:ind w:left="0"/>
        <w:rPr>
          <w:rFonts w:ascii="Arial" w:hAnsi="Arial" w:cs="Arial"/>
          <w:b/>
          <w:sz w:val="24"/>
          <w:szCs w:val="24"/>
        </w:rPr>
      </w:pPr>
      <w:r w:rsidRPr="00EB1F23">
        <w:rPr>
          <w:rFonts w:ascii="Arial" w:hAnsi="Arial" w:cs="Arial"/>
          <w:sz w:val="24"/>
          <w:szCs w:val="24"/>
        </w:rPr>
        <w:t>I</w:t>
      </w:r>
      <w:r w:rsidR="00437CA9" w:rsidRPr="00EB1F23">
        <w:rPr>
          <w:rFonts w:ascii="Arial" w:hAnsi="Arial" w:cs="Arial"/>
          <w:sz w:val="24"/>
          <w:szCs w:val="24"/>
        </w:rPr>
        <w:t xml:space="preserve">t is </w:t>
      </w:r>
      <w:r w:rsidR="003C7D7B" w:rsidRPr="00EB1F23">
        <w:rPr>
          <w:rFonts w:ascii="Arial" w:hAnsi="Arial" w:cs="Arial"/>
          <w:sz w:val="24"/>
          <w:szCs w:val="24"/>
        </w:rPr>
        <w:t>important</w:t>
      </w:r>
      <w:r w:rsidR="00437CA9" w:rsidRPr="00EB1F23">
        <w:rPr>
          <w:rFonts w:ascii="Arial" w:hAnsi="Arial" w:cs="Arial"/>
          <w:sz w:val="24"/>
          <w:szCs w:val="24"/>
        </w:rPr>
        <w:t xml:space="preserve"> </w:t>
      </w:r>
      <w:r w:rsidRPr="00EB1F23">
        <w:rPr>
          <w:rFonts w:ascii="Arial" w:hAnsi="Arial" w:cs="Arial"/>
          <w:sz w:val="24"/>
          <w:szCs w:val="24"/>
        </w:rPr>
        <w:t>to</w:t>
      </w:r>
      <w:r w:rsidR="00437CA9" w:rsidRPr="00EB1F23">
        <w:rPr>
          <w:rFonts w:ascii="Arial" w:hAnsi="Arial" w:cs="Arial"/>
          <w:sz w:val="24"/>
          <w:szCs w:val="24"/>
        </w:rPr>
        <w:t xml:space="preserve"> understand the type of arrangement you are entering, whe</w:t>
      </w:r>
      <w:r w:rsidR="000F59E6" w:rsidRPr="00EB1F23">
        <w:rPr>
          <w:rFonts w:ascii="Arial" w:hAnsi="Arial" w:cs="Arial"/>
          <w:sz w:val="24"/>
          <w:szCs w:val="24"/>
        </w:rPr>
        <w:t>ther it be an outright purchase, loan-</w:t>
      </w:r>
      <w:proofErr w:type="gramStart"/>
      <w:r w:rsidR="000F59E6" w:rsidRPr="00EB1F23">
        <w:rPr>
          <w:rFonts w:ascii="Arial" w:hAnsi="Arial" w:cs="Arial"/>
          <w:sz w:val="24"/>
          <w:szCs w:val="24"/>
        </w:rPr>
        <w:t>licence</w:t>
      </w:r>
      <w:proofErr w:type="gramEnd"/>
      <w:r w:rsidR="000F59E6" w:rsidRPr="00EB1F23">
        <w:rPr>
          <w:rFonts w:ascii="Arial" w:hAnsi="Arial" w:cs="Arial"/>
          <w:sz w:val="24"/>
          <w:szCs w:val="24"/>
        </w:rPr>
        <w:t xml:space="preserve"> or leasehold arrangement. </w:t>
      </w:r>
      <w:r w:rsidR="00B2713D" w:rsidRPr="00EB1F23">
        <w:rPr>
          <w:rFonts w:ascii="Arial" w:hAnsi="Arial" w:cs="Arial"/>
          <w:sz w:val="24"/>
          <w:szCs w:val="24"/>
        </w:rPr>
        <w:t xml:space="preserve">The legal relationship between the </w:t>
      </w:r>
      <w:r w:rsidRPr="00EB1F23">
        <w:rPr>
          <w:rFonts w:ascii="Arial" w:hAnsi="Arial" w:cs="Arial"/>
          <w:sz w:val="24"/>
          <w:szCs w:val="24"/>
        </w:rPr>
        <w:t>resident and village operator</w:t>
      </w:r>
      <w:r w:rsidR="00B2713D" w:rsidRPr="00EB1F23">
        <w:rPr>
          <w:rFonts w:ascii="Arial" w:hAnsi="Arial" w:cs="Arial"/>
          <w:sz w:val="24"/>
          <w:szCs w:val="24"/>
        </w:rPr>
        <w:t xml:space="preserve"> </w:t>
      </w:r>
      <w:r w:rsidRPr="00EB1F23">
        <w:rPr>
          <w:rFonts w:ascii="Arial" w:hAnsi="Arial" w:cs="Arial"/>
          <w:sz w:val="24"/>
          <w:szCs w:val="24"/>
        </w:rPr>
        <w:t>and contractual provisions from village to village can</w:t>
      </w:r>
      <w:r w:rsidR="00B2713D" w:rsidRPr="00EB1F23">
        <w:rPr>
          <w:rFonts w:ascii="Arial" w:hAnsi="Arial" w:cs="Arial"/>
          <w:sz w:val="24"/>
          <w:szCs w:val="24"/>
        </w:rPr>
        <w:t xml:space="preserve"> vary</w:t>
      </w:r>
      <w:r w:rsidRPr="00EB1F23">
        <w:rPr>
          <w:rFonts w:ascii="Arial" w:hAnsi="Arial" w:cs="Arial"/>
          <w:sz w:val="24"/>
          <w:szCs w:val="24"/>
        </w:rPr>
        <w:t xml:space="preserve"> significantly</w:t>
      </w:r>
      <w:r w:rsidR="00B2713D" w:rsidRPr="00EB1F23">
        <w:rPr>
          <w:rFonts w:ascii="Arial" w:hAnsi="Arial" w:cs="Arial"/>
          <w:sz w:val="24"/>
          <w:szCs w:val="24"/>
        </w:rPr>
        <w:t>.</w:t>
      </w:r>
    </w:p>
    <w:p w14:paraId="6FEA46F5" w14:textId="77777777" w:rsidR="003C7D7B" w:rsidRPr="00EB1F23" w:rsidRDefault="000F59E6" w:rsidP="004E3275">
      <w:pPr>
        <w:pStyle w:val="CommentText"/>
        <w:spacing w:before="100" w:beforeAutospacing="1" w:line="276" w:lineRule="auto"/>
        <w:rPr>
          <w:rFonts w:ascii="Arial" w:hAnsi="Arial" w:cs="Arial"/>
          <w:sz w:val="24"/>
          <w:szCs w:val="24"/>
        </w:rPr>
      </w:pPr>
      <w:r w:rsidRPr="00EB1F23">
        <w:rPr>
          <w:rFonts w:ascii="Arial" w:hAnsi="Arial" w:cs="Arial"/>
          <w:sz w:val="24"/>
          <w:szCs w:val="24"/>
        </w:rPr>
        <w:t>Always have your documents reviewed and exp</w:t>
      </w:r>
      <w:r w:rsidR="00927F61" w:rsidRPr="00EB1F23">
        <w:rPr>
          <w:rFonts w:ascii="Arial" w:hAnsi="Arial" w:cs="Arial"/>
          <w:sz w:val="24"/>
          <w:szCs w:val="24"/>
        </w:rPr>
        <w:t xml:space="preserve">lained by an experienced </w:t>
      </w:r>
      <w:r w:rsidR="00CE7241">
        <w:rPr>
          <w:rFonts w:ascii="Arial" w:hAnsi="Arial" w:cs="Arial"/>
          <w:sz w:val="24"/>
          <w:szCs w:val="24"/>
        </w:rPr>
        <w:t>lawyer</w:t>
      </w:r>
      <w:r w:rsidR="00927F61" w:rsidRPr="00EB1F23">
        <w:rPr>
          <w:rFonts w:ascii="Arial" w:hAnsi="Arial" w:cs="Arial"/>
          <w:sz w:val="24"/>
          <w:szCs w:val="24"/>
        </w:rPr>
        <w:t xml:space="preserve">. It may be helpful to take a family member or friend with you when meeting your </w:t>
      </w:r>
      <w:r w:rsidR="00CE7241">
        <w:rPr>
          <w:rFonts w:ascii="Arial" w:hAnsi="Arial" w:cs="Arial"/>
          <w:sz w:val="24"/>
          <w:szCs w:val="24"/>
        </w:rPr>
        <w:t>lawyer</w:t>
      </w:r>
      <w:r w:rsidR="00927F61" w:rsidRPr="00EB1F23">
        <w:rPr>
          <w:rFonts w:ascii="Arial" w:hAnsi="Arial" w:cs="Arial"/>
          <w:sz w:val="24"/>
          <w:szCs w:val="24"/>
        </w:rPr>
        <w:t xml:space="preserve"> </w:t>
      </w:r>
      <w:r w:rsidR="00376418">
        <w:rPr>
          <w:rFonts w:ascii="Arial" w:hAnsi="Arial" w:cs="Arial"/>
          <w:sz w:val="24"/>
          <w:szCs w:val="24"/>
        </w:rPr>
        <w:t>to</w:t>
      </w:r>
      <w:r w:rsidR="00927F61" w:rsidRPr="00EB1F23">
        <w:rPr>
          <w:rFonts w:ascii="Arial" w:hAnsi="Arial" w:cs="Arial"/>
          <w:sz w:val="24"/>
          <w:szCs w:val="24"/>
        </w:rPr>
        <w:t xml:space="preserve"> discuss </w:t>
      </w:r>
      <w:r w:rsidR="003C7D7B" w:rsidRPr="00EB1F23">
        <w:rPr>
          <w:rFonts w:ascii="Arial" w:hAnsi="Arial" w:cs="Arial"/>
          <w:sz w:val="24"/>
          <w:szCs w:val="24"/>
        </w:rPr>
        <w:t xml:space="preserve">issues raised during the </w:t>
      </w:r>
      <w:proofErr w:type="gramStart"/>
      <w:r w:rsidR="003C7D7B" w:rsidRPr="00EB1F23">
        <w:rPr>
          <w:rFonts w:ascii="Arial" w:hAnsi="Arial" w:cs="Arial"/>
          <w:sz w:val="24"/>
          <w:szCs w:val="24"/>
        </w:rPr>
        <w:t>meeting, and</w:t>
      </w:r>
      <w:proofErr w:type="gramEnd"/>
      <w:r w:rsidR="003C7D7B" w:rsidRPr="00EB1F23">
        <w:rPr>
          <w:rFonts w:ascii="Arial" w:hAnsi="Arial" w:cs="Arial"/>
          <w:sz w:val="24"/>
          <w:szCs w:val="24"/>
        </w:rPr>
        <w:t xml:space="preserve"> </w:t>
      </w:r>
      <w:r w:rsidR="00376418">
        <w:rPr>
          <w:rFonts w:ascii="Arial" w:hAnsi="Arial" w:cs="Arial"/>
          <w:sz w:val="24"/>
          <w:szCs w:val="24"/>
        </w:rPr>
        <w:t>help to recall matters afterwards for follow up.</w:t>
      </w:r>
    </w:p>
    <w:p w14:paraId="09B11480" w14:textId="77777777" w:rsidR="00342DA0" w:rsidRPr="00EB1F23" w:rsidRDefault="000C6E15" w:rsidP="004E3275">
      <w:pPr>
        <w:pStyle w:val="CommentText"/>
        <w:spacing w:before="100" w:beforeAutospacing="1" w:line="276" w:lineRule="auto"/>
        <w:rPr>
          <w:rFonts w:ascii="Arial" w:hAnsi="Arial" w:cs="Arial"/>
          <w:sz w:val="24"/>
          <w:szCs w:val="24"/>
        </w:rPr>
      </w:pPr>
      <w:r w:rsidRPr="00EB1F23">
        <w:rPr>
          <w:rFonts w:ascii="Arial" w:hAnsi="Arial" w:cs="Arial"/>
          <w:sz w:val="24"/>
          <w:szCs w:val="24"/>
        </w:rPr>
        <w:t xml:space="preserve">Village operators </w:t>
      </w:r>
      <w:r w:rsidR="00F37E30">
        <w:rPr>
          <w:rFonts w:ascii="Arial" w:hAnsi="Arial" w:cs="Arial"/>
          <w:sz w:val="24"/>
          <w:szCs w:val="24"/>
        </w:rPr>
        <w:t>and</w:t>
      </w:r>
      <w:r w:rsidRPr="00EB1F23">
        <w:rPr>
          <w:rFonts w:ascii="Arial" w:hAnsi="Arial" w:cs="Arial"/>
          <w:sz w:val="24"/>
          <w:szCs w:val="24"/>
        </w:rPr>
        <w:t xml:space="preserve"> agents s</w:t>
      </w:r>
      <w:r w:rsidR="00437CA9" w:rsidRPr="00EB1F23">
        <w:rPr>
          <w:rFonts w:ascii="Arial" w:hAnsi="Arial" w:cs="Arial"/>
          <w:sz w:val="24"/>
          <w:szCs w:val="24"/>
        </w:rPr>
        <w:t>hould be transparent</w:t>
      </w:r>
      <w:r w:rsidR="000F59E6" w:rsidRPr="00EB1F23">
        <w:rPr>
          <w:rFonts w:ascii="Arial" w:hAnsi="Arial" w:cs="Arial"/>
          <w:sz w:val="24"/>
          <w:szCs w:val="24"/>
        </w:rPr>
        <w:t xml:space="preserve"> </w:t>
      </w:r>
      <w:r w:rsidRPr="00EB1F23">
        <w:rPr>
          <w:rFonts w:ascii="Arial" w:hAnsi="Arial" w:cs="Arial"/>
          <w:sz w:val="24"/>
          <w:szCs w:val="24"/>
        </w:rPr>
        <w:t>when giving information</w:t>
      </w:r>
      <w:r w:rsidR="000F59E6" w:rsidRPr="00EB1F23">
        <w:rPr>
          <w:rFonts w:ascii="Arial" w:hAnsi="Arial" w:cs="Arial"/>
          <w:sz w:val="24"/>
          <w:szCs w:val="24"/>
        </w:rPr>
        <w:t xml:space="preserve"> </w:t>
      </w:r>
      <w:r w:rsidR="00DB765F">
        <w:rPr>
          <w:rFonts w:ascii="Arial" w:hAnsi="Arial" w:cs="Arial"/>
          <w:sz w:val="24"/>
          <w:szCs w:val="24"/>
        </w:rPr>
        <w:t xml:space="preserve">and </w:t>
      </w:r>
      <w:r w:rsidR="00437CA9" w:rsidRPr="00EB1F23">
        <w:rPr>
          <w:rFonts w:ascii="Arial" w:hAnsi="Arial" w:cs="Arial"/>
          <w:sz w:val="24"/>
          <w:szCs w:val="24"/>
        </w:rPr>
        <w:t>provide detailed</w:t>
      </w:r>
      <w:r w:rsidR="000F59E6" w:rsidRPr="00EB1F23">
        <w:rPr>
          <w:rFonts w:ascii="Arial" w:hAnsi="Arial" w:cs="Arial"/>
          <w:sz w:val="24"/>
          <w:szCs w:val="24"/>
        </w:rPr>
        <w:t xml:space="preserve"> disclosure</w:t>
      </w:r>
      <w:r w:rsidRPr="00EB1F23">
        <w:rPr>
          <w:rFonts w:ascii="Arial" w:hAnsi="Arial" w:cs="Arial"/>
          <w:sz w:val="24"/>
          <w:szCs w:val="24"/>
        </w:rPr>
        <w:t xml:space="preserve"> regarding </w:t>
      </w:r>
      <w:r w:rsidR="00437CA9" w:rsidRPr="00EB1F23">
        <w:rPr>
          <w:rFonts w:ascii="Arial" w:hAnsi="Arial" w:cs="Arial"/>
          <w:sz w:val="24"/>
          <w:szCs w:val="24"/>
        </w:rPr>
        <w:t>the</w:t>
      </w:r>
      <w:r w:rsidR="000F59E6" w:rsidRPr="00EB1F23">
        <w:rPr>
          <w:rFonts w:ascii="Arial" w:hAnsi="Arial" w:cs="Arial"/>
          <w:sz w:val="24"/>
          <w:szCs w:val="24"/>
        </w:rPr>
        <w:t xml:space="preserve"> fees, </w:t>
      </w:r>
      <w:proofErr w:type="gramStart"/>
      <w:r w:rsidR="000F59E6" w:rsidRPr="00EB1F23">
        <w:rPr>
          <w:rFonts w:ascii="Arial" w:hAnsi="Arial" w:cs="Arial"/>
          <w:sz w:val="24"/>
          <w:szCs w:val="24"/>
        </w:rPr>
        <w:t>amenities</w:t>
      </w:r>
      <w:proofErr w:type="gramEnd"/>
      <w:r w:rsidR="000F59E6" w:rsidRPr="00EB1F23">
        <w:rPr>
          <w:rFonts w:ascii="Arial" w:hAnsi="Arial" w:cs="Arial"/>
          <w:sz w:val="24"/>
          <w:szCs w:val="24"/>
        </w:rPr>
        <w:t xml:space="preserve"> and services. Contracts should set out the terms and conditions </w:t>
      </w:r>
      <w:r w:rsidRPr="00EB1F23">
        <w:rPr>
          <w:rFonts w:ascii="Arial" w:hAnsi="Arial" w:cs="Arial"/>
          <w:sz w:val="24"/>
          <w:szCs w:val="24"/>
        </w:rPr>
        <w:t>pertaining to the</w:t>
      </w:r>
      <w:r w:rsidR="000F59E6" w:rsidRPr="00EB1F23">
        <w:rPr>
          <w:rFonts w:ascii="Arial" w:hAnsi="Arial" w:cs="Arial"/>
          <w:sz w:val="24"/>
          <w:szCs w:val="24"/>
        </w:rPr>
        <w:t xml:space="preserve"> resident’s right to occupy the premises, the </w:t>
      </w:r>
      <w:r w:rsidR="000F59E6" w:rsidRPr="00EB1F23">
        <w:rPr>
          <w:rFonts w:ascii="Arial" w:hAnsi="Arial" w:cs="Arial"/>
          <w:sz w:val="24"/>
          <w:szCs w:val="24"/>
        </w:rPr>
        <w:lastRenderedPageBreak/>
        <w:t xml:space="preserve">permitted use of common facilities and types of services </w:t>
      </w:r>
      <w:r w:rsidR="004365FE">
        <w:rPr>
          <w:rFonts w:ascii="Arial" w:hAnsi="Arial" w:cs="Arial"/>
          <w:sz w:val="24"/>
          <w:szCs w:val="24"/>
        </w:rPr>
        <w:t>available</w:t>
      </w:r>
      <w:r w:rsidR="000F59E6" w:rsidRPr="00EB1F23">
        <w:rPr>
          <w:rFonts w:ascii="Arial" w:hAnsi="Arial" w:cs="Arial"/>
          <w:sz w:val="24"/>
          <w:szCs w:val="24"/>
        </w:rPr>
        <w:t xml:space="preserve"> which may </w:t>
      </w:r>
      <w:r w:rsidRPr="00EB1F23">
        <w:rPr>
          <w:rFonts w:ascii="Arial" w:hAnsi="Arial" w:cs="Arial"/>
          <w:sz w:val="24"/>
          <w:szCs w:val="24"/>
        </w:rPr>
        <w:t xml:space="preserve">include </w:t>
      </w:r>
      <w:r w:rsidR="000F59E6" w:rsidRPr="00EB1F23">
        <w:rPr>
          <w:rFonts w:ascii="Arial" w:hAnsi="Arial" w:cs="Arial"/>
          <w:sz w:val="24"/>
          <w:szCs w:val="24"/>
        </w:rPr>
        <w:t xml:space="preserve">assisted living or aged care. </w:t>
      </w:r>
    </w:p>
    <w:p w14:paraId="696C30C3" w14:textId="77777777" w:rsidR="00D01265" w:rsidRPr="004E3275" w:rsidRDefault="00D01265" w:rsidP="004E3275">
      <w:pPr>
        <w:spacing w:before="100" w:beforeAutospacing="1" w:after="160"/>
        <w:rPr>
          <w:rFonts w:ascii="Arial" w:hAnsi="Arial" w:cs="Arial"/>
          <w:b/>
          <w:sz w:val="24"/>
          <w:szCs w:val="24"/>
        </w:rPr>
      </w:pPr>
      <w:r w:rsidRPr="004E3275">
        <w:rPr>
          <w:rFonts w:ascii="Arial" w:hAnsi="Arial" w:cs="Arial"/>
          <w:b/>
          <w:sz w:val="24"/>
          <w:szCs w:val="24"/>
        </w:rPr>
        <w:t>Consider</w:t>
      </w:r>
      <w:r w:rsidR="003C7D7B" w:rsidRPr="004E3275">
        <w:rPr>
          <w:rFonts w:ascii="Arial" w:hAnsi="Arial" w:cs="Arial"/>
          <w:b/>
          <w:sz w:val="24"/>
          <w:szCs w:val="24"/>
        </w:rPr>
        <w:t xml:space="preserve"> the financial implications</w:t>
      </w:r>
    </w:p>
    <w:p w14:paraId="7697A6DE" w14:textId="77777777" w:rsidR="00617804" w:rsidRPr="00EB1F23" w:rsidRDefault="007F2F5F" w:rsidP="004E3275">
      <w:pPr>
        <w:pStyle w:val="ListParagraph"/>
        <w:spacing w:before="100" w:beforeAutospacing="1" w:after="160"/>
        <w:ind w:left="0"/>
        <w:rPr>
          <w:rFonts w:ascii="Arial" w:hAnsi="Arial" w:cs="Arial"/>
          <w:sz w:val="24"/>
          <w:szCs w:val="24"/>
        </w:rPr>
      </w:pPr>
      <w:r w:rsidRPr="00EB1F23">
        <w:rPr>
          <w:rFonts w:ascii="Arial" w:hAnsi="Arial" w:cs="Arial"/>
          <w:sz w:val="24"/>
          <w:szCs w:val="24"/>
        </w:rPr>
        <w:t xml:space="preserve">Fees and charges </w:t>
      </w:r>
      <w:r w:rsidR="004365FE">
        <w:rPr>
          <w:rFonts w:ascii="Arial" w:hAnsi="Arial" w:cs="Arial"/>
          <w:sz w:val="24"/>
          <w:szCs w:val="24"/>
        </w:rPr>
        <w:t>comprise</w:t>
      </w:r>
      <w:r w:rsidRPr="00EB1F23">
        <w:rPr>
          <w:rFonts w:ascii="Arial" w:hAnsi="Arial" w:cs="Arial"/>
          <w:sz w:val="24"/>
          <w:szCs w:val="24"/>
        </w:rPr>
        <w:t xml:space="preserve"> </w:t>
      </w:r>
      <w:r w:rsidR="000C6E15" w:rsidRPr="00EB1F23">
        <w:rPr>
          <w:rFonts w:ascii="Arial" w:hAnsi="Arial" w:cs="Arial"/>
          <w:sz w:val="24"/>
          <w:szCs w:val="24"/>
        </w:rPr>
        <w:t>waiting list fees,</w:t>
      </w:r>
      <w:r w:rsidRPr="00EB1F23">
        <w:rPr>
          <w:rFonts w:ascii="Arial" w:hAnsi="Arial" w:cs="Arial"/>
          <w:sz w:val="24"/>
          <w:szCs w:val="24"/>
        </w:rPr>
        <w:t xml:space="preserve"> </w:t>
      </w:r>
      <w:r w:rsidR="000C6E15" w:rsidRPr="00EB1F23">
        <w:rPr>
          <w:rFonts w:ascii="Arial" w:hAnsi="Arial" w:cs="Arial"/>
          <w:sz w:val="24"/>
          <w:szCs w:val="24"/>
        </w:rPr>
        <w:t>holding deposits</w:t>
      </w:r>
      <w:r w:rsidR="004365FE">
        <w:rPr>
          <w:rFonts w:ascii="Arial" w:hAnsi="Arial" w:cs="Arial"/>
          <w:sz w:val="24"/>
          <w:szCs w:val="24"/>
        </w:rPr>
        <w:t>,</w:t>
      </w:r>
      <w:r w:rsidR="00617804" w:rsidRPr="00EB1F23">
        <w:rPr>
          <w:rFonts w:ascii="Arial" w:hAnsi="Arial" w:cs="Arial"/>
          <w:sz w:val="24"/>
          <w:szCs w:val="24"/>
        </w:rPr>
        <w:t xml:space="preserve"> </w:t>
      </w:r>
      <w:r w:rsidR="000C6E15" w:rsidRPr="00EB1F23">
        <w:rPr>
          <w:rFonts w:ascii="Arial" w:hAnsi="Arial" w:cs="Arial"/>
          <w:sz w:val="24"/>
          <w:szCs w:val="24"/>
        </w:rPr>
        <w:t xml:space="preserve">ingoing contribution </w:t>
      </w:r>
      <w:r w:rsidR="004365FE">
        <w:rPr>
          <w:rFonts w:ascii="Arial" w:hAnsi="Arial" w:cs="Arial"/>
          <w:sz w:val="24"/>
          <w:szCs w:val="24"/>
        </w:rPr>
        <w:t xml:space="preserve">fees </w:t>
      </w:r>
      <w:r w:rsidR="000C6E15" w:rsidRPr="00EB1F23">
        <w:rPr>
          <w:rFonts w:ascii="Arial" w:hAnsi="Arial" w:cs="Arial"/>
          <w:sz w:val="24"/>
          <w:szCs w:val="24"/>
        </w:rPr>
        <w:t xml:space="preserve">(purchase fee) and </w:t>
      </w:r>
      <w:r w:rsidR="00617804" w:rsidRPr="00EB1F23">
        <w:rPr>
          <w:rFonts w:ascii="Arial" w:hAnsi="Arial" w:cs="Arial"/>
          <w:sz w:val="24"/>
          <w:szCs w:val="24"/>
        </w:rPr>
        <w:t>ongoing payment</w:t>
      </w:r>
      <w:r w:rsidRPr="00EB1F23">
        <w:rPr>
          <w:rFonts w:ascii="Arial" w:hAnsi="Arial" w:cs="Arial"/>
          <w:sz w:val="24"/>
          <w:szCs w:val="24"/>
        </w:rPr>
        <w:t xml:space="preserve">s and service fees. </w:t>
      </w:r>
      <w:r w:rsidR="00DB765F">
        <w:rPr>
          <w:rFonts w:ascii="Arial" w:hAnsi="Arial" w:cs="Arial"/>
          <w:sz w:val="24"/>
          <w:szCs w:val="24"/>
        </w:rPr>
        <w:t xml:space="preserve">Potential residents should </w:t>
      </w:r>
      <w:r w:rsidR="00617804" w:rsidRPr="00EB1F23">
        <w:rPr>
          <w:rFonts w:ascii="Arial" w:hAnsi="Arial" w:cs="Arial"/>
          <w:sz w:val="24"/>
          <w:szCs w:val="24"/>
        </w:rPr>
        <w:t xml:space="preserve">ask whether maintenance costs are covered in </w:t>
      </w:r>
      <w:r w:rsidRPr="00EB1F23">
        <w:rPr>
          <w:rFonts w:ascii="Arial" w:hAnsi="Arial" w:cs="Arial"/>
          <w:sz w:val="24"/>
          <w:szCs w:val="24"/>
        </w:rPr>
        <w:t xml:space="preserve">regular payments </w:t>
      </w:r>
      <w:r w:rsidR="00617804" w:rsidRPr="00EB1F23">
        <w:rPr>
          <w:rFonts w:ascii="Arial" w:hAnsi="Arial" w:cs="Arial"/>
          <w:sz w:val="24"/>
          <w:szCs w:val="24"/>
        </w:rPr>
        <w:t xml:space="preserve">or </w:t>
      </w:r>
      <w:r w:rsidR="00DB765F">
        <w:rPr>
          <w:rFonts w:ascii="Arial" w:hAnsi="Arial" w:cs="Arial"/>
          <w:sz w:val="24"/>
          <w:szCs w:val="24"/>
        </w:rPr>
        <w:t>if t</w:t>
      </w:r>
      <w:r w:rsidR="00617804" w:rsidRPr="00EB1F23">
        <w:rPr>
          <w:rFonts w:ascii="Arial" w:hAnsi="Arial" w:cs="Arial"/>
          <w:sz w:val="24"/>
          <w:szCs w:val="24"/>
        </w:rPr>
        <w:t>hese</w:t>
      </w:r>
      <w:r w:rsidR="004365FE">
        <w:rPr>
          <w:rFonts w:ascii="Arial" w:hAnsi="Arial" w:cs="Arial"/>
          <w:sz w:val="24"/>
          <w:szCs w:val="24"/>
        </w:rPr>
        <w:t xml:space="preserve"> are additional and check under what circumstances deposits are refundable.</w:t>
      </w:r>
    </w:p>
    <w:p w14:paraId="32E9806B" w14:textId="77777777" w:rsidR="002A58E5" w:rsidRDefault="00DB765F" w:rsidP="004E3275">
      <w:pPr>
        <w:pStyle w:val="CommentText"/>
        <w:spacing w:before="100" w:beforeAutospacing="1" w:line="276" w:lineRule="auto"/>
        <w:rPr>
          <w:rFonts w:ascii="Arial" w:hAnsi="Arial" w:cs="Arial"/>
          <w:sz w:val="24"/>
          <w:szCs w:val="24"/>
        </w:rPr>
      </w:pPr>
      <w:r>
        <w:rPr>
          <w:rFonts w:ascii="Arial" w:hAnsi="Arial" w:cs="Arial"/>
          <w:sz w:val="24"/>
          <w:szCs w:val="24"/>
        </w:rPr>
        <w:t>Often under-estimated when entering the contract</w:t>
      </w:r>
      <w:r w:rsidR="000C6E15" w:rsidRPr="00EB1F23">
        <w:rPr>
          <w:rFonts w:ascii="Arial" w:hAnsi="Arial" w:cs="Arial"/>
          <w:sz w:val="24"/>
          <w:szCs w:val="24"/>
        </w:rPr>
        <w:t xml:space="preserve">, is when and how </w:t>
      </w:r>
      <w:r w:rsidR="00617804" w:rsidRPr="00EB1F23">
        <w:rPr>
          <w:rFonts w:ascii="Arial" w:hAnsi="Arial" w:cs="Arial"/>
          <w:sz w:val="24"/>
          <w:szCs w:val="24"/>
        </w:rPr>
        <w:t xml:space="preserve">exit </w:t>
      </w:r>
      <w:r w:rsidR="000C6E15" w:rsidRPr="00EB1F23">
        <w:rPr>
          <w:rFonts w:ascii="Arial" w:hAnsi="Arial" w:cs="Arial"/>
          <w:sz w:val="24"/>
          <w:szCs w:val="24"/>
        </w:rPr>
        <w:t xml:space="preserve">or departure </w:t>
      </w:r>
      <w:r w:rsidR="00617804" w:rsidRPr="00EB1F23">
        <w:rPr>
          <w:rFonts w:ascii="Arial" w:hAnsi="Arial" w:cs="Arial"/>
          <w:sz w:val="24"/>
          <w:szCs w:val="24"/>
        </w:rPr>
        <w:t xml:space="preserve">fees </w:t>
      </w:r>
      <w:r w:rsidR="000C6E15" w:rsidRPr="00EB1F23">
        <w:rPr>
          <w:rFonts w:ascii="Arial" w:hAnsi="Arial" w:cs="Arial"/>
          <w:sz w:val="24"/>
          <w:szCs w:val="24"/>
        </w:rPr>
        <w:t xml:space="preserve">are calculated when leaving the village – in some </w:t>
      </w:r>
      <w:proofErr w:type="gramStart"/>
      <w:r w:rsidR="000C6E15" w:rsidRPr="00EB1F23">
        <w:rPr>
          <w:rFonts w:ascii="Arial" w:hAnsi="Arial" w:cs="Arial"/>
          <w:sz w:val="24"/>
          <w:szCs w:val="24"/>
        </w:rPr>
        <w:t>instances</w:t>
      </w:r>
      <w:proofErr w:type="gramEnd"/>
      <w:r w:rsidR="000C6E15" w:rsidRPr="00EB1F23">
        <w:rPr>
          <w:rFonts w:ascii="Arial" w:hAnsi="Arial" w:cs="Arial"/>
          <w:sz w:val="24"/>
          <w:szCs w:val="24"/>
        </w:rPr>
        <w:t xml:space="preserve"> residents may be shocked to learn that they receive significantly less than anticipated.</w:t>
      </w:r>
      <w:r w:rsidR="002A58E5">
        <w:rPr>
          <w:rFonts w:ascii="Arial" w:hAnsi="Arial" w:cs="Arial"/>
          <w:sz w:val="24"/>
          <w:szCs w:val="24"/>
        </w:rPr>
        <w:t xml:space="preserve"> Exit provisions should be set out clearly – if in doubt ask for an explanation and example.</w:t>
      </w:r>
    </w:p>
    <w:p w14:paraId="42F066C2" w14:textId="77777777" w:rsidR="00617804" w:rsidRPr="00EB1F23" w:rsidRDefault="00617804" w:rsidP="004E3275">
      <w:pPr>
        <w:pStyle w:val="ListParagraph"/>
        <w:spacing w:before="100" w:beforeAutospacing="1" w:after="160"/>
        <w:ind w:left="0"/>
        <w:rPr>
          <w:rFonts w:ascii="Arial" w:hAnsi="Arial" w:cs="Arial"/>
          <w:sz w:val="24"/>
          <w:szCs w:val="24"/>
        </w:rPr>
      </w:pPr>
      <w:r w:rsidRPr="00EB1F23">
        <w:rPr>
          <w:rFonts w:ascii="Arial" w:hAnsi="Arial" w:cs="Arial"/>
          <w:sz w:val="24"/>
          <w:szCs w:val="24"/>
        </w:rPr>
        <w:t xml:space="preserve">Meeting with your financial advisor </w:t>
      </w:r>
      <w:r w:rsidR="0008596F">
        <w:rPr>
          <w:rFonts w:ascii="Arial" w:hAnsi="Arial" w:cs="Arial"/>
          <w:sz w:val="24"/>
          <w:szCs w:val="24"/>
        </w:rPr>
        <w:t xml:space="preserve">is recommended </w:t>
      </w:r>
      <w:r w:rsidR="00376418">
        <w:rPr>
          <w:rFonts w:ascii="Arial" w:hAnsi="Arial" w:cs="Arial"/>
          <w:sz w:val="24"/>
          <w:szCs w:val="24"/>
        </w:rPr>
        <w:t>if you need to</w:t>
      </w:r>
      <w:r w:rsidR="0008596F">
        <w:rPr>
          <w:rFonts w:ascii="Arial" w:hAnsi="Arial" w:cs="Arial"/>
          <w:sz w:val="24"/>
          <w:szCs w:val="24"/>
        </w:rPr>
        <w:t xml:space="preserve"> plan</w:t>
      </w:r>
      <w:r w:rsidRPr="00EB1F23">
        <w:rPr>
          <w:rFonts w:ascii="Arial" w:hAnsi="Arial" w:cs="Arial"/>
          <w:sz w:val="24"/>
          <w:szCs w:val="24"/>
        </w:rPr>
        <w:t xml:space="preserve"> </w:t>
      </w:r>
      <w:r w:rsidR="0008596F">
        <w:rPr>
          <w:rFonts w:ascii="Arial" w:hAnsi="Arial" w:cs="Arial"/>
          <w:sz w:val="24"/>
          <w:szCs w:val="24"/>
        </w:rPr>
        <w:t xml:space="preserve">or restructure your </w:t>
      </w:r>
      <w:r w:rsidRPr="00EB1F23">
        <w:rPr>
          <w:rFonts w:ascii="Arial" w:hAnsi="Arial" w:cs="Arial"/>
          <w:sz w:val="24"/>
          <w:szCs w:val="24"/>
        </w:rPr>
        <w:t xml:space="preserve">financial </w:t>
      </w:r>
      <w:r w:rsidR="0008596F">
        <w:rPr>
          <w:rFonts w:ascii="Arial" w:hAnsi="Arial" w:cs="Arial"/>
          <w:sz w:val="24"/>
          <w:szCs w:val="24"/>
        </w:rPr>
        <w:t>affairs. You will need</w:t>
      </w:r>
      <w:r w:rsidR="002A58E5">
        <w:rPr>
          <w:rFonts w:ascii="Arial" w:hAnsi="Arial" w:cs="Arial"/>
          <w:sz w:val="24"/>
          <w:szCs w:val="24"/>
        </w:rPr>
        <w:t xml:space="preserve"> to ensure your obligations can be met</w:t>
      </w:r>
      <w:r w:rsidR="0008596F">
        <w:rPr>
          <w:rFonts w:ascii="Arial" w:hAnsi="Arial" w:cs="Arial"/>
          <w:sz w:val="24"/>
          <w:szCs w:val="24"/>
        </w:rPr>
        <w:t xml:space="preserve"> and determine the most effective financial strategy for your circumstances.</w:t>
      </w:r>
    </w:p>
    <w:p w14:paraId="1BA2EACF" w14:textId="77777777" w:rsidR="005C4BBD" w:rsidRPr="004E3275" w:rsidRDefault="002A58E5" w:rsidP="004E3275">
      <w:pPr>
        <w:spacing w:before="100" w:beforeAutospacing="1" w:after="160"/>
        <w:rPr>
          <w:rFonts w:ascii="Arial" w:hAnsi="Arial" w:cs="Arial"/>
          <w:b/>
          <w:sz w:val="24"/>
          <w:szCs w:val="24"/>
        </w:rPr>
      </w:pPr>
      <w:r w:rsidRPr="004E3275">
        <w:rPr>
          <w:rFonts w:ascii="Arial" w:hAnsi="Arial" w:cs="Arial"/>
          <w:b/>
          <w:sz w:val="24"/>
          <w:szCs w:val="24"/>
        </w:rPr>
        <w:t>Regulation and reputation</w:t>
      </w:r>
    </w:p>
    <w:p w14:paraId="5416C1DE" w14:textId="77777777" w:rsidR="002A58E5" w:rsidRDefault="00617804" w:rsidP="004E3275">
      <w:pPr>
        <w:pStyle w:val="CommentText"/>
        <w:spacing w:before="100" w:beforeAutospacing="1" w:line="276" w:lineRule="auto"/>
        <w:rPr>
          <w:rFonts w:ascii="Arial" w:hAnsi="Arial" w:cs="Arial"/>
          <w:sz w:val="24"/>
          <w:szCs w:val="24"/>
        </w:rPr>
      </w:pPr>
      <w:r w:rsidRPr="00EB1F23">
        <w:rPr>
          <w:rFonts w:ascii="Arial" w:hAnsi="Arial" w:cs="Arial"/>
          <w:sz w:val="24"/>
          <w:szCs w:val="24"/>
        </w:rPr>
        <w:t>Retirement villages</w:t>
      </w:r>
      <w:r w:rsidR="00067FFB" w:rsidRPr="00EB1F23">
        <w:rPr>
          <w:rFonts w:ascii="Arial" w:hAnsi="Arial" w:cs="Arial"/>
          <w:sz w:val="24"/>
          <w:szCs w:val="24"/>
        </w:rPr>
        <w:t xml:space="preserve"> are regulated </w:t>
      </w:r>
      <w:r w:rsidR="00B2713D" w:rsidRPr="00EB1F23">
        <w:rPr>
          <w:rFonts w:ascii="Arial" w:hAnsi="Arial" w:cs="Arial"/>
          <w:sz w:val="24"/>
          <w:szCs w:val="24"/>
        </w:rPr>
        <w:t xml:space="preserve">by legislation in </w:t>
      </w:r>
      <w:r w:rsidRPr="00EB1F23">
        <w:rPr>
          <w:rFonts w:ascii="Arial" w:hAnsi="Arial" w:cs="Arial"/>
          <w:sz w:val="24"/>
          <w:szCs w:val="24"/>
        </w:rPr>
        <w:t>each s</w:t>
      </w:r>
      <w:r w:rsidR="00067FFB" w:rsidRPr="00EB1F23">
        <w:rPr>
          <w:rFonts w:ascii="Arial" w:hAnsi="Arial" w:cs="Arial"/>
          <w:sz w:val="24"/>
          <w:szCs w:val="24"/>
        </w:rPr>
        <w:t xml:space="preserve">tate and </w:t>
      </w:r>
      <w:r w:rsidRPr="00EB1F23">
        <w:rPr>
          <w:rFonts w:ascii="Arial" w:hAnsi="Arial" w:cs="Arial"/>
          <w:sz w:val="24"/>
          <w:szCs w:val="24"/>
        </w:rPr>
        <w:t>t</w:t>
      </w:r>
      <w:r w:rsidR="00067FFB" w:rsidRPr="00EB1F23">
        <w:rPr>
          <w:rFonts w:ascii="Arial" w:hAnsi="Arial" w:cs="Arial"/>
          <w:sz w:val="24"/>
          <w:szCs w:val="24"/>
        </w:rPr>
        <w:t>erritory.</w:t>
      </w:r>
      <w:r w:rsidRPr="00EB1F23">
        <w:rPr>
          <w:rFonts w:ascii="Arial" w:hAnsi="Arial" w:cs="Arial"/>
          <w:sz w:val="24"/>
          <w:szCs w:val="24"/>
        </w:rPr>
        <w:t xml:space="preserve"> The governing laws require retirement villages to be registered or accredited with</w:t>
      </w:r>
      <w:r w:rsidR="00B2713D" w:rsidRPr="00EB1F23">
        <w:rPr>
          <w:rFonts w:ascii="Arial" w:hAnsi="Arial" w:cs="Arial"/>
          <w:sz w:val="24"/>
          <w:szCs w:val="24"/>
        </w:rPr>
        <w:t xml:space="preserve"> a specific </w:t>
      </w:r>
      <w:r w:rsidR="0072339D" w:rsidRPr="00EB1F23">
        <w:rPr>
          <w:rFonts w:ascii="Arial" w:hAnsi="Arial" w:cs="Arial"/>
          <w:sz w:val="24"/>
          <w:szCs w:val="24"/>
        </w:rPr>
        <w:t>government department charge</w:t>
      </w:r>
      <w:r w:rsidR="002A58E5">
        <w:rPr>
          <w:rFonts w:ascii="Arial" w:hAnsi="Arial" w:cs="Arial"/>
          <w:sz w:val="24"/>
          <w:szCs w:val="24"/>
        </w:rPr>
        <w:t>d with administering these rules</w:t>
      </w:r>
      <w:r w:rsidR="0072339D" w:rsidRPr="00EB1F23">
        <w:rPr>
          <w:rFonts w:ascii="Arial" w:hAnsi="Arial" w:cs="Arial"/>
          <w:sz w:val="24"/>
          <w:szCs w:val="24"/>
        </w:rPr>
        <w:t>.</w:t>
      </w:r>
      <w:r w:rsidR="002A58E5">
        <w:rPr>
          <w:rFonts w:ascii="Arial" w:hAnsi="Arial" w:cs="Arial"/>
          <w:sz w:val="24"/>
          <w:szCs w:val="24"/>
        </w:rPr>
        <w:t xml:space="preserve"> </w:t>
      </w:r>
      <w:r w:rsidR="0008596F">
        <w:rPr>
          <w:rFonts w:ascii="Arial" w:hAnsi="Arial" w:cs="Arial"/>
          <w:sz w:val="24"/>
          <w:szCs w:val="24"/>
        </w:rPr>
        <w:t>Village r</w:t>
      </w:r>
      <w:r w:rsidR="002A58E5">
        <w:rPr>
          <w:rFonts w:ascii="Arial" w:hAnsi="Arial" w:cs="Arial"/>
          <w:sz w:val="24"/>
          <w:szCs w:val="24"/>
        </w:rPr>
        <w:t xml:space="preserve">egistration </w:t>
      </w:r>
      <w:r w:rsidR="0008596F">
        <w:rPr>
          <w:rFonts w:ascii="Arial" w:hAnsi="Arial" w:cs="Arial"/>
          <w:sz w:val="24"/>
          <w:szCs w:val="24"/>
        </w:rPr>
        <w:t xml:space="preserve">and accreditation </w:t>
      </w:r>
      <w:r w:rsidR="002A58E5">
        <w:rPr>
          <w:rFonts w:ascii="Arial" w:hAnsi="Arial" w:cs="Arial"/>
          <w:sz w:val="24"/>
          <w:szCs w:val="24"/>
        </w:rPr>
        <w:t xml:space="preserve">can be </w:t>
      </w:r>
      <w:r w:rsidR="0008596F">
        <w:rPr>
          <w:rFonts w:ascii="Arial" w:hAnsi="Arial" w:cs="Arial"/>
          <w:sz w:val="24"/>
          <w:szCs w:val="24"/>
        </w:rPr>
        <w:t>verified</w:t>
      </w:r>
      <w:r w:rsidR="002A58E5">
        <w:rPr>
          <w:rFonts w:ascii="Arial" w:hAnsi="Arial" w:cs="Arial"/>
          <w:sz w:val="24"/>
          <w:szCs w:val="24"/>
        </w:rPr>
        <w:t xml:space="preserve"> with these organisations.</w:t>
      </w:r>
    </w:p>
    <w:p w14:paraId="0818441C" w14:textId="77777777" w:rsidR="0008596F" w:rsidRDefault="002A58E5" w:rsidP="004E3275">
      <w:pPr>
        <w:pStyle w:val="CommentText"/>
        <w:spacing w:before="100" w:beforeAutospacing="1" w:line="276" w:lineRule="auto"/>
        <w:rPr>
          <w:rFonts w:ascii="Arial" w:hAnsi="Arial" w:cs="Arial"/>
          <w:sz w:val="24"/>
          <w:szCs w:val="24"/>
        </w:rPr>
      </w:pPr>
      <w:r>
        <w:rPr>
          <w:rFonts w:ascii="Arial" w:hAnsi="Arial" w:cs="Arial"/>
          <w:sz w:val="24"/>
          <w:szCs w:val="24"/>
        </w:rPr>
        <w:t>V</w:t>
      </w:r>
      <w:r w:rsidR="00B2713D" w:rsidRPr="00EB1F23">
        <w:rPr>
          <w:rFonts w:ascii="Arial" w:hAnsi="Arial" w:cs="Arial"/>
          <w:sz w:val="24"/>
          <w:szCs w:val="24"/>
        </w:rPr>
        <w:t xml:space="preserve">illage operators </w:t>
      </w:r>
      <w:r>
        <w:rPr>
          <w:rFonts w:ascii="Arial" w:hAnsi="Arial" w:cs="Arial"/>
          <w:sz w:val="24"/>
          <w:szCs w:val="24"/>
        </w:rPr>
        <w:t>must give adequate disclosure and information regarding the retirement vil</w:t>
      </w:r>
      <w:r w:rsidR="00B2713D" w:rsidRPr="00EB1F23">
        <w:rPr>
          <w:rFonts w:ascii="Arial" w:hAnsi="Arial" w:cs="Arial"/>
          <w:sz w:val="24"/>
          <w:szCs w:val="24"/>
        </w:rPr>
        <w:t>lage befor</w:t>
      </w:r>
      <w:r>
        <w:rPr>
          <w:rFonts w:ascii="Arial" w:hAnsi="Arial" w:cs="Arial"/>
          <w:sz w:val="24"/>
          <w:szCs w:val="24"/>
        </w:rPr>
        <w:t xml:space="preserve">e a person signs a contract. Proposed residents can request </w:t>
      </w:r>
      <w:r w:rsidR="00B2713D" w:rsidRPr="00EB1F23">
        <w:rPr>
          <w:rFonts w:ascii="Arial" w:hAnsi="Arial" w:cs="Arial"/>
          <w:sz w:val="24"/>
          <w:szCs w:val="24"/>
        </w:rPr>
        <w:t xml:space="preserve">information </w:t>
      </w:r>
      <w:r>
        <w:rPr>
          <w:rFonts w:ascii="Arial" w:hAnsi="Arial" w:cs="Arial"/>
          <w:sz w:val="24"/>
          <w:szCs w:val="24"/>
        </w:rPr>
        <w:t xml:space="preserve">about the services offered and details regarding </w:t>
      </w:r>
      <w:r w:rsidR="00B2713D" w:rsidRPr="00EB1F23">
        <w:rPr>
          <w:rFonts w:ascii="Arial" w:hAnsi="Arial" w:cs="Arial"/>
          <w:sz w:val="24"/>
          <w:szCs w:val="24"/>
        </w:rPr>
        <w:t>financial arrangements and fees,</w:t>
      </w:r>
      <w:r w:rsidR="007F2F5F" w:rsidRPr="00EB1F23">
        <w:rPr>
          <w:rFonts w:ascii="Arial" w:hAnsi="Arial" w:cs="Arial"/>
          <w:sz w:val="24"/>
          <w:szCs w:val="24"/>
        </w:rPr>
        <w:t xml:space="preserve"> budgets, sample c</w:t>
      </w:r>
      <w:r>
        <w:rPr>
          <w:rFonts w:ascii="Arial" w:hAnsi="Arial" w:cs="Arial"/>
          <w:sz w:val="24"/>
          <w:szCs w:val="24"/>
        </w:rPr>
        <w:t>ontracts, site lay</w:t>
      </w:r>
      <w:r w:rsidR="0008596F">
        <w:rPr>
          <w:rFonts w:ascii="Arial" w:hAnsi="Arial" w:cs="Arial"/>
          <w:sz w:val="24"/>
          <w:szCs w:val="24"/>
        </w:rPr>
        <w:t>out and plans.</w:t>
      </w:r>
    </w:p>
    <w:p w14:paraId="25F98D36" w14:textId="77777777" w:rsidR="002A58E5" w:rsidRDefault="002A58E5" w:rsidP="004E3275">
      <w:pPr>
        <w:pStyle w:val="CommentText"/>
        <w:spacing w:before="100" w:beforeAutospacing="1" w:line="276" w:lineRule="auto"/>
        <w:rPr>
          <w:rFonts w:ascii="Arial" w:hAnsi="Arial" w:cs="Arial"/>
          <w:sz w:val="24"/>
          <w:szCs w:val="24"/>
        </w:rPr>
      </w:pPr>
      <w:r>
        <w:rPr>
          <w:rFonts w:ascii="Arial" w:hAnsi="Arial" w:cs="Arial"/>
          <w:sz w:val="24"/>
          <w:szCs w:val="24"/>
        </w:rPr>
        <w:t>Potential residents should e</w:t>
      </w:r>
      <w:r w:rsidR="00E27849" w:rsidRPr="00EB1F23">
        <w:rPr>
          <w:rFonts w:ascii="Arial" w:hAnsi="Arial" w:cs="Arial"/>
          <w:sz w:val="24"/>
          <w:szCs w:val="24"/>
        </w:rPr>
        <w:t>nquire about the retirement village’s reputation and ask questions about how it is managed. Speak</w:t>
      </w:r>
      <w:r>
        <w:rPr>
          <w:rFonts w:ascii="Arial" w:hAnsi="Arial" w:cs="Arial"/>
          <w:sz w:val="24"/>
          <w:szCs w:val="24"/>
        </w:rPr>
        <w:t xml:space="preserve">ing </w:t>
      </w:r>
      <w:r w:rsidR="00E27849" w:rsidRPr="00EB1F23">
        <w:rPr>
          <w:rFonts w:ascii="Arial" w:hAnsi="Arial" w:cs="Arial"/>
          <w:sz w:val="24"/>
          <w:szCs w:val="24"/>
        </w:rPr>
        <w:t>to other resident</w:t>
      </w:r>
      <w:r w:rsidR="00376418">
        <w:rPr>
          <w:rFonts w:ascii="Arial" w:hAnsi="Arial" w:cs="Arial"/>
          <w:sz w:val="24"/>
          <w:szCs w:val="24"/>
        </w:rPr>
        <w:t>s</w:t>
      </w:r>
      <w:r>
        <w:rPr>
          <w:rFonts w:ascii="Arial" w:hAnsi="Arial" w:cs="Arial"/>
          <w:sz w:val="24"/>
          <w:szCs w:val="24"/>
        </w:rPr>
        <w:t xml:space="preserve"> is a good start</w:t>
      </w:r>
      <w:r w:rsidR="00376418">
        <w:rPr>
          <w:rFonts w:ascii="Arial" w:hAnsi="Arial" w:cs="Arial"/>
          <w:sz w:val="24"/>
          <w:szCs w:val="24"/>
        </w:rPr>
        <w:t>ing point</w:t>
      </w:r>
      <w:r>
        <w:rPr>
          <w:rFonts w:ascii="Arial" w:hAnsi="Arial" w:cs="Arial"/>
          <w:sz w:val="24"/>
          <w:szCs w:val="24"/>
        </w:rPr>
        <w:t>.</w:t>
      </w:r>
    </w:p>
    <w:p w14:paraId="71AB1C71" w14:textId="77777777" w:rsidR="00376418" w:rsidRPr="0008596F" w:rsidRDefault="00376418" w:rsidP="004E3275">
      <w:pPr>
        <w:pStyle w:val="CommentText"/>
        <w:spacing w:before="100" w:beforeAutospacing="1" w:line="276" w:lineRule="auto"/>
        <w:rPr>
          <w:rFonts w:ascii="Arial" w:hAnsi="Arial" w:cs="Arial"/>
          <w:sz w:val="24"/>
          <w:szCs w:val="24"/>
        </w:rPr>
      </w:pPr>
      <w:r w:rsidRPr="00EB1F23">
        <w:rPr>
          <w:rFonts w:ascii="Arial" w:eastAsia="Times New Roman" w:hAnsi="Arial" w:cs="Arial"/>
          <w:sz w:val="24"/>
          <w:szCs w:val="24"/>
          <w:lang w:eastAsia="en-AU"/>
        </w:rPr>
        <w:t xml:space="preserve">Retirement village legislation provides important protection for people considering retirement village living – being aware of </w:t>
      </w:r>
      <w:r>
        <w:rPr>
          <w:rFonts w:ascii="Arial" w:eastAsia="Times New Roman" w:hAnsi="Arial" w:cs="Arial"/>
          <w:sz w:val="24"/>
          <w:szCs w:val="24"/>
          <w:lang w:eastAsia="en-AU"/>
        </w:rPr>
        <w:t>your rights and</w:t>
      </w:r>
      <w:r w:rsidRPr="00EB1F23">
        <w:rPr>
          <w:rFonts w:ascii="Arial" w:eastAsia="Times New Roman" w:hAnsi="Arial" w:cs="Arial"/>
          <w:sz w:val="24"/>
          <w:szCs w:val="24"/>
          <w:lang w:eastAsia="en-AU"/>
        </w:rPr>
        <w:t xml:space="preserve"> seeking good advice will help you to make a careful and well-informed choice. </w:t>
      </w:r>
    </w:p>
    <w:p w14:paraId="4C6F145C" w14:textId="77777777" w:rsidR="00497296" w:rsidRPr="00EB1F23" w:rsidRDefault="00497296" w:rsidP="00383BBB">
      <w:pPr>
        <w:shd w:val="clear" w:color="auto" w:fill="FFFFFF"/>
        <w:spacing w:before="100" w:beforeAutospacing="1" w:after="160"/>
        <w:outlineLvl w:val="1"/>
        <w:rPr>
          <w:rFonts w:ascii="Arial" w:eastAsia="Times New Roman" w:hAnsi="Arial" w:cs="Arial"/>
          <w:b/>
          <w:kern w:val="36"/>
          <w:sz w:val="24"/>
          <w:szCs w:val="24"/>
          <w:lang w:eastAsia="en-AU"/>
        </w:rPr>
      </w:pPr>
      <w:r w:rsidRPr="00EB1F23">
        <w:rPr>
          <w:rFonts w:ascii="Arial" w:eastAsia="Times New Roman" w:hAnsi="Arial" w:cs="Arial"/>
          <w:b/>
          <w:kern w:val="36"/>
          <w:sz w:val="24"/>
          <w:szCs w:val="24"/>
          <w:lang w:eastAsia="en-AU"/>
        </w:rPr>
        <w:t>Summary</w:t>
      </w:r>
    </w:p>
    <w:p w14:paraId="5C6CEA42" w14:textId="77777777" w:rsidR="00E24860" w:rsidRPr="00EB1F23" w:rsidRDefault="00E24860" w:rsidP="00383BBB">
      <w:pPr>
        <w:pStyle w:val="CommentText"/>
        <w:spacing w:before="100" w:beforeAutospacing="1" w:line="276" w:lineRule="auto"/>
        <w:rPr>
          <w:rFonts w:ascii="Arial" w:hAnsi="Arial" w:cs="Arial"/>
          <w:sz w:val="24"/>
          <w:szCs w:val="24"/>
        </w:rPr>
      </w:pPr>
      <w:r w:rsidRPr="00EB1F23">
        <w:rPr>
          <w:rFonts w:ascii="Arial" w:hAnsi="Arial" w:cs="Arial"/>
          <w:sz w:val="24"/>
          <w:szCs w:val="24"/>
        </w:rPr>
        <w:t xml:space="preserve">Retirement villages provide an opportunity for older residents to live in maintenance-free accommodation in a secure community with access to services and facilities. Villages </w:t>
      </w:r>
      <w:r w:rsidR="0008596F">
        <w:rPr>
          <w:rFonts w:ascii="Arial" w:hAnsi="Arial" w:cs="Arial"/>
          <w:sz w:val="24"/>
          <w:szCs w:val="24"/>
        </w:rPr>
        <w:t>vary</w:t>
      </w:r>
      <w:r w:rsidRPr="00EB1F23">
        <w:rPr>
          <w:rFonts w:ascii="Arial" w:hAnsi="Arial" w:cs="Arial"/>
          <w:sz w:val="24"/>
          <w:szCs w:val="24"/>
        </w:rPr>
        <w:t xml:space="preserve"> in style, quality, </w:t>
      </w:r>
      <w:r w:rsidR="0008596F">
        <w:rPr>
          <w:rFonts w:ascii="Arial" w:hAnsi="Arial" w:cs="Arial"/>
          <w:sz w:val="24"/>
          <w:szCs w:val="24"/>
        </w:rPr>
        <w:t xml:space="preserve">availability of services, legal </w:t>
      </w:r>
      <w:proofErr w:type="gramStart"/>
      <w:r w:rsidRPr="00EB1F23">
        <w:rPr>
          <w:rFonts w:ascii="Arial" w:hAnsi="Arial" w:cs="Arial"/>
          <w:sz w:val="24"/>
          <w:szCs w:val="24"/>
        </w:rPr>
        <w:t>arrangement</w:t>
      </w:r>
      <w:r w:rsidR="0008596F">
        <w:rPr>
          <w:rFonts w:ascii="Arial" w:hAnsi="Arial" w:cs="Arial"/>
          <w:sz w:val="24"/>
          <w:szCs w:val="24"/>
        </w:rPr>
        <w:t>s</w:t>
      </w:r>
      <w:proofErr w:type="gramEnd"/>
      <w:r w:rsidR="0008596F">
        <w:rPr>
          <w:rFonts w:ascii="Arial" w:hAnsi="Arial" w:cs="Arial"/>
          <w:sz w:val="24"/>
          <w:szCs w:val="24"/>
        </w:rPr>
        <w:t xml:space="preserve"> and cost.</w:t>
      </w:r>
    </w:p>
    <w:p w14:paraId="5963C1D6" w14:textId="77777777" w:rsidR="0008596F" w:rsidRDefault="002A58E5" w:rsidP="00383BBB">
      <w:pPr>
        <w:spacing w:before="100" w:beforeAutospacing="1" w:after="160"/>
        <w:rPr>
          <w:rFonts w:ascii="Arial" w:eastAsia="Times New Roman" w:hAnsi="Arial" w:cs="Arial"/>
          <w:sz w:val="24"/>
          <w:szCs w:val="24"/>
          <w:lang w:eastAsia="en-AU"/>
        </w:rPr>
      </w:pPr>
      <w:r>
        <w:rPr>
          <w:rFonts w:ascii="Arial" w:eastAsia="Times New Roman" w:hAnsi="Arial" w:cs="Arial"/>
          <w:sz w:val="24"/>
          <w:szCs w:val="24"/>
          <w:lang w:eastAsia="en-AU"/>
        </w:rPr>
        <w:t xml:space="preserve">Potential residents should </w:t>
      </w:r>
      <w:r w:rsidR="007F2F5F" w:rsidRPr="00EB1F23">
        <w:rPr>
          <w:rFonts w:ascii="Arial" w:eastAsia="Times New Roman" w:hAnsi="Arial" w:cs="Arial"/>
          <w:sz w:val="24"/>
          <w:szCs w:val="24"/>
          <w:lang w:eastAsia="en-AU"/>
        </w:rPr>
        <w:t xml:space="preserve">shop around, gather as much information as possible and not be pressured into signing a contract. </w:t>
      </w:r>
    </w:p>
    <w:p w14:paraId="6310231B" w14:textId="77777777" w:rsidR="00EF2C93" w:rsidRPr="00EB1F23" w:rsidRDefault="00F921D3" w:rsidP="00383BBB">
      <w:pPr>
        <w:spacing w:before="100" w:beforeAutospacing="1" w:after="160"/>
        <w:rPr>
          <w:rFonts w:ascii="Arial" w:eastAsia="Calibri" w:hAnsi="Arial" w:cs="Arial"/>
          <w:sz w:val="24"/>
          <w:szCs w:val="24"/>
        </w:rPr>
      </w:pPr>
      <w:r w:rsidRPr="00EB1F23">
        <w:rPr>
          <w:rFonts w:ascii="Arial" w:eastAsia="Calibri" w:hAnsi="Arial" w:cs="Arial"/>
          <w:sz w:val="24"/>
          <w:szCs w:val="24"/>
        </w:rPr>
        <w:lastRenderedPageBreak/>
        <w:t xml:space="preserve">If you or someone you know </w:t>
      </w:r>
      <w:r w:rsidR="00C07087" w:rsidRPr="00EB1F23">
        <w:rPr>
          <w:rFonts w:ascii="Arial" w:eastAsia="Calibri" w:hAnsi="Arial" w:cs="Arial"/>
          <w:sz w:val="24"/>
          <w:szCs w:val="24"/>
        </w:rPr>
        <w:t xml:space="preserve">wants more information or </w:t>
      </w:r>
      <w:r w:rsidRPr="00EB1F23">
        <w:rPr>
          <w:rFonts w:ascii="Arial" w:eastAsia="Calibri" w:hAnsi="Arial" w:cs="Arial"/>
          <w:sz w:val="24"/>
          <w:szCs w:val="24"/>
        </w:rPr>
        <w:t>needs help or advice, please contact us on</w:t>
      </w:r>
      <w:r w:rsidR="00EF2C93" w:rsidRPr="00EB1F23">
        <w:rPr>
          <w:rFonts w:ascii="Arial" w:eastAsia="Times New Roman" w:hAnsi="Arial" w:cs="Arial"/>
          <w:sz w:val="24"/>
          <w:szCs w:val="24"/>
          <w:lang w:eastAsia="en-AU"/>
        </w:rPr>
        <w:t xml:space="preserve"> </w:t>
      </w:r>
      <w:r w:rsidR="005778D1">
        <w:rPr>
          <w:rFonts w:ascii="Arial" w:eastAsia="Times New Roman" w:hAnsi="Arial" w:cs="Arial"/>
          <w:sz w:val="24"/>
          <w:szCs w:val="24"/>
          <w:lang w:eastAsia="en-AU"/>
        </w:rPr>
        <w:t>07 3281 6644</w:t>
      </w:r>
      <w:r w:rsidR="001D33D7" w:rsidRPr="00EB1F23">
        <w:rPr>
          <w:rFonts w:ascii="Arial" w:eastAsia="Times New Roman" w:hAnsi="Arial" w:cs="Arial"/>
          <w:sz w:val="24"/>
          <w:szCs w:val="24"/>
          <w:lang w:eastAsia="en-AU"/>
        </w:rPr>
        <w:t xml:space="preserve"> or email </w:t>
      </w:r>
      <w:r w:rsidR="00EB0902">
        <w:rPr>
          <w:rFonts w:ascii="Arial" w:eastAsia="Times New Roman" w:hAnsi="Arial" w:cs="Arial"/>
          <w:sz w:val="24"/>
          <w:szCs w:val="24"/>
          <w:lang w:eastAsia="en-AU"/>
        </w:rPr>
        <w:t>mail@powerlegal.com.au</w:t>
      </w:r>
      <w:r w:rsidR="001D33D7" w:rsidRPr="00EB1F23">
        <w:rPr>
          <w:rFonts w:ascii="Arial" w:eastAsia="Times New Roman" w:hAnsi="Arial" w:cs="Arial"/>
          <w:sz w:val="24"/>
          <w:szCs w:val="24"/>
          <w:lang w:eastAsia="en-AU"/>
        </w:rPr>
        <w:t>.</w:t>
      </w:r>
    </w:p>
    <w:sectPr w:rsidR="00EF2C93" w:rsidRPr="00EB1F23" w:rsidSect="004E3275">
      <w:headerReference w:type="default" r:id="rId8"/>
      <w:headerReference w:type="first" r:id="rId9"/>
      <w:pgSz w:w="11906" w:h="16838"/>
      <w:pgMar w:top="1361" w:right="851"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67F93" w14:textId="77777777" w:rsidR="007E1B9A" w:rsidRDefault="007E1B9A" w:rsidP="000C3E47">
      <w:pPr>
        <w:spacing w:line="240" w:lineRule="auto"/>
      </w:pPr>
      <w:r>
        <w:separator/>
      </w:r>
    </w:p>
  </w:endnote>
  <w:endnote w:type="continuationSeparator" w:id="0">
    <w:p w14:paraId="693E2269" w14:textId="77777777" w:rsidR="007E1B9A" w:rsidRDefault="007E1B9A" w:rsidP="000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338D9" w14:textId="77777777" w:rsidR="007E1B9A" w:rsidRDefault="007E1B9A" w:rsidP="000C3E47">
      <w:pPr>
        <w:spacing w:line="240" w:lineRule="auto"/>
      </w:pPr>
      <w:r>
        <w:separator/>
      </w:r>
    </w:p>
  </w:footnote>
  <w:footnote w:type="continuationSeparator" w:id="0">
    <w:p w14:paraId="11B6FEB2" w14:textId="77777777" w:rsidR="007E1B9A" w:rsidRDefault="007E1B9A" w:rsidP="000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14:paraId="2183CE16" w14:textId="77777777" w:rsidR="002E0FC9" w:rsidRPr="002E0FC9" w:rsidRDefault="002E0FC9">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9A198D" w:rsidRPr="009A198D">
          <w:rPr>
            <w:b/>
            <w:bCs/>
            <w:noProof/>
            <w:sz w:val="18"/>
            <w:szCs w:val="18"/>
          </w:rPr>
          <w:t>2</w:t>
        </w:r>
        <w:r w:rsidRPr="002E0FC9">
          <w:rPr>
            <w:b/>
            <w:bCs/>
            <w:noProof/>
            <w:sz w:val="18"/>
            <w:szCs w:val="18"/>
          </w:rPr>
          <w:fldChar w:fldCharType="end"/>
        </w:r>
      </w:p>
    </w:sdtContent>
  </w:sdt>
  <w:p w14:paraId="5885D76A" w14:textId="77777777" w:rsidR="000C3E47" w:rsidRDefault="000C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1813F" w14:textId="77777777" w:rsidR="000C3E47" w:rsidRPr="001D33D7" w:rsidRDefault="009A198D" w:rsidP="001D33D7">
    <w:pPr>
      <w:pStyle w:val="Header"/>
      <w:jc w:val="center"/>
    </w:pPr>
    <w:r>
      <w:rPr>
        <w:noProof/>
        <w:lang w:val="en-US"/>
      </w:rPr>
      <w:drawing>
        <wp:inline distT="0" distB="0" distL="0" distR="0" wp14:anchorId="03FF4069" wp14:editId="7256B8C2">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2EF0"/>
    <w:multiLevelType w:val="hybridMultilevel"/>
    <w:tmpl w:val="DEFC0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51968"/>
    <w:multiLevelType w:val="multilevel"/>
    <w:tmpl w:val="D2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01E35"/>
    <w:multiLevelType w:val="multilevel"/>
    <w:tmpl w:val="3528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B737B22"/>
    <w:multiLevelType w:val="hybridMultilevel"/>
    <w:tmpl w:val="38B6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01A39"/>
    <w:multiLevelType w:val="hybridMultilevel"/>
    <w:tmpl w:val="615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B0F6B"/>
    <w:multiLevelType w:val="multilevel"/>
    <w:tmpl w:val="4ACE2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D517D"/>
    <w:multiLevelType w:val="multilevel"/>
    <w:tmpl w:val="D26E6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C15DE"/>
    <w:multiLevelType w:val="hybridMultilevel"/>
    <w:tmpl w:val="42BC9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05C5B"/>
    <w:multiLevelType w:val="multilevel"/>
    <w:tmpl w:val="BAA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2702B"/>
    <w:multiLevelType w:val="hybridMultilevel"/>
    <w:tmpl w:val="ED1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33607"/>
    <w:multiLevelType w:val="hybridMultilevel"/>
    <w:tmpl w:val="3CC83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BB5A98"/>
    <w:multiLevelType w:val="multilevel"/>
    <w:tmpl w:val="70363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01CF0"/>
    <w:multiLevelType w:val="multilevel"/>
    <w:tmpl w:val="B8F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E6668"/>
    <w:multiLevelType w:val="hybridMultilevel"/>
    <w:tmpl w:val="F610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131E2"/>
    <w:multiLevelType w:val="multilevel"/>
    <w:tmpl w:val="EB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96E4D"/>
    <w:multiLevelType w:val="multilevel"/>
    <w:tmpl w:val="9170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74F3F"/>
    <w:multiLevelType w:val="hybridMultilevel"/>
    <w:tmpl w:val="CFC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485205"/>
    <w:multiLevelType w:val="hybridMultilevel"/>
    <w:tmpl w:val="C038B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787681"/>
    <w:multiLevelType w:val="hybridMultilevel"/>
    <w:tmpl w:val="F65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F5F97"/>
    <w:multiLevelType w:val="multilevel"/>
    <w:tmpl w:val="DAFA5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A403B"/>
    <w:multiLevelType w:val="multilevel"/>
    <w:tmpl w:val="C24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672AB"/>
    <w:multiLevelType w:val="multilevel"/>
    <w:tmpl w:val="C838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70271"/>
    <w:multiLevelType w:val="hybridMultilevel"/>
    <w:tmpl w:val="949A7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485E9C"/>
    <w:multiLevelType w:val="hybridMultilevel"/>
    <w:tmpl w:val="891E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E12A60"/>
    <w:multiLevelType w:val="multilevel"/>
    <w:tmpl w:val="A8A8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CA6296"/>
    <w:multiLevelType w:val="hybridMultilevel"/>
    <w:tmpl w:val="BEC05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CC952D7"/>
    <w:multiLevelType w:val="multilevel"/>
    <w:tmpl w:val="A2F4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C41CDF"/>
    <w:multiLevelType w:val="hybridMultilevel"/>
    <w:tmpl w:val="3A24DE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1A70E45"/>
    <w:multiLevelType w:val="hybridMultilevel"/>
    <w:tmpl w:val="2CCA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BC5F6A"/>
    <w:multiLevelType w:val="hybridMultilevel"/>
    <w:tmpl w:val="7E90E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DD4E2C"/>
    <w:multiLevelType w:val="multilevel"/>
    <w:tmpl w:val="734C9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906A6"/>
    <w:multiLevelType w:val="hybridMultilevel"/>
    <w:tmpl w:val="99909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371A2F"/>
    <w:multiLevelType w:val="hybridMultilevel"/>
    <w:tmpl w:val="4340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4F137F"/>
    <w:multiLevelType w:val="hybridMultilevel"/>
    <w:tmpl w:val="3858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8470EA"/>
    <w:multiLevelType w:val="hybridMultilevel"/>
    <w:tmpl w:val="36F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D853641"/>
    <w:multiLevelType w:val="hybridMultilevel"/>
    <w:tmpl w:val="295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13A6C"/>
    <w:multiLevelType w:val="multilevel"/>
    <w:tmpl w:val="070EF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23"/>
  </w:num>
  <w:num w:numId="4">
    <w:abstractNumId w:val="32"/>
  </w:num>
  <w:num w:numId="5">
    <w:abstractNumId w:val="22"/>
  </w:num>
  <w:num w:numId="6">
    <w:abstractNumId w:val="19"/>
  </w:num>
  <w:num w:numId="7">
    <w:abstractNumId w:val="14"/>
  </w:num>
  <w:num w:numId="8">
    <w:abstractNumId w:val="9"/>
  </w:num>
  <w:num w:numId="9">
    <w:abstractNumId w:val="13"/>
  </w:num>
  <w:num w:numId="10">
    <w:abstractNumId w:val="4"/>
  </w:num>
  <w:num w:numId="11">
    <w:abstractNumId w:val="31"/>
  </w:num>
  <w:num w:numId="12">
    <w:abstractNumId w:val="16"/>
  </w:num>
  <w:num w:numId="13">
    <w:abstractNumId w:val="1"/>
  </w:num>
  <w:num w:numId="14">
    <w:abstractNumId w:val="35"/>
  </w:num>
  <w:num w:numId="15">
    <w:abstractNumId w:val="28"/>
  </w:num>
  <w:num w:numId="16">
    <w:abstractNumId w:val="18"/>
  </w:num>
  <w:num w:numId="17">
    <w:abstractNumId w:val="29"/>
  </w:num>
  <w:num w:numId="18">
    <w:abstractNumId w:val="25"/>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1"/>
  </w:num>
  <w:num w:numId="22">
    <w:abstractNumId w:val="20"/>
  </w:num>
  <w:num w:numId="23">
    <w:abstractNumId w:val="12"/>
  </w:num>
  <w:num w:numId="24">
    <w:abstractNumId w:val="26"/>
  </w:num>
  <w:num w:numId="25">
    <w:abstractNumId w:val="24"/>
  </w:num>
  <w:num w:numId="26">
    <w:abstractNumId w:val="15"/>
  </w:num>
  <w:num w:numId="27">
    <w:abstractNumId w:val="8"/>
  </w:num>
  <w:num w:numId="28">
    <w:abstractNumId w:val="33"/>
  </w:num>
  <w:num w:numId="29">
    <w:abstractNumId w:val="17"/>
  </w:num>
  <w:num w:numId="30">
    <w:abstractNumId w:val="0"/>
  </w:num>
  <w:num w:numId="31">
    <w:abstractNumId w:val="7"/>
  </w:num>
  <w:num w:numId="32">
    <w:abstractNumId w:val="10"/>
  </w:num>
  <w:num w:numId="33">
    <w:abstractNumId w:val="11"/>
  </w:num>
  <w:num w:numId="34">
    <w:abstractNumId w:val="30"/>
  </w:num>
  <w:num w:numId="35">
    <w:abstractNumId w:val="6"/>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C"/>
    <w:rsid w:val="000046A5"/>
    <w:rsid w:val="0000708A"/>
    <w:rsid w:val="00010EB6"/>
    <w:rsid w:val="00021E54"/>
    <w:rsid w:val="00027218"/>
    <w:rsid w:val="00030D40"/>
    <w:rsid w:val="000317FE"/>
    <w:rsid w:val="00040515"/>
    <w:rsid w:val="00046151"/>
    <w:rsid w:val="00046738"/>
    <w:rsid w:val="0004763D"/>
    <w:rsid w:val="00053F54"/>
    <w:rsid w:val="0005779F"/>
    <w:rsid w:val="000628FC"/>
    <w:rsid w:val="000653A4"/>
    <w:rsid w:val="00066CF7"/>
    <w:rsid w:val="00067FFB"/>
    <w:rsid w:val="00075AF7"/>
    <w:rsid w:val="0008046D"/>
    <w:rsid w:val="0008596F"/>
    <w:rsid w:val="00086CE1"/>
    <w:rsid w:val="00097C1D"/>
    <w:rsid w:val="000A32C4"/>
    <w:rsid w:val="000B2D0C"/>
    <w:rsid w:val="000B4850"/>
    <w:rsid w:val="000B5504"/>
    <w:rsid w:val="000C2027"/>
    <w:rsid w:val="000C3E47"/>
    <w:rsid w:val="000C6E15"/>
    <w:rsid w:val="000C7372"/>
    <w:rsid w:val="000D5C25"/>
    <w:rsid w:val="000D5E32"/>
    <w:rsid w:val="000E1A2F"/>
    <w:rsid w:val="000E4891"/>
    <w:rsid w:val="000E69A7"/>
    <w:rsid w:val="000F400B"/>
    <w:rsid w:val="000F59E6"/>
    <w:rsid w:val="00103C99"/>
    <w:rsid w:val="00110628"/>
    <w:rsid w:val="001108C2"/>
    <w:rsid w:val="00122B27"/>
    <w:rsid w:val="00125AB4"/>
    <w:rsid w:val="00126FF4"/>
    <w:rsid w:val="0013333B"/>
    <w:rsid w:val="00134A26"/>
    <w:rsid w:val="00140736"/>
    <w:rsid w:val="00140C78"/>
    <w:rsid w:val="001411BC"/>
    <w:rsid w:val="0014328D"/>
    <w:rsid w:val="001469F2"/>
    <w:rsid w:val="001514DD"/>
    <w:rsid w:val="001521D7"/>
    <w:rsid w:val="00154ADD"/>
    <w:rsid w:val="00161B78"/>
    <w:rsid w:val="0016694B"/>
    <w:rsid w:val="001709B0"/>
    <w:rsid w:val="00174086"/>
    <w:rsid w:val="001743D3"/>
    <w:rsid w:val="00176D41"/>
    <w:rsid w:val="00180490"/>
    <w:rsid w:val="00193272"/>
    <w:rsid w:val="001A26DD"/>
    <w:rsid w:val="001A695C"/>
    <w:rsid w:val="001C186C"/>
    <w:rsid w:val="001C28DD"/>
    <w:rsid w:val="001C348F"/>
    <w:rsid w:val="001C5D78"/>
    <w:rsid w:val="001C5DD9"/>
    <w:rsid w:val="001C6851"/>
    <w:rsid w:val="001D19E9"/>
    <w:rsid w:val="001D33D7"/>
    <w:rsid w:val="001D6FBF"/>
    <w:rsid w:val="001E1C69"/>
    <w:rsid w:val="001E2A88"/>
    <w:rsid w:val="001E756D"/>
    <w:rsid w:val="001F6FBC"/>
    <w:rsid w:val="002022E7"/>
    <w:rsid w:val="002047A6"/>
    <w:rsid w:val="00210B57"/>
    <w:rsid w:val="00215FC9"/>
    <w:rsid w:val="0022235C"/>
    <w:rsid w:val="00222529"/>
    <w:rsid w:val="002226B6"/>
    <w:rsid w:val="00225B9D"/>
    <w:rsid w:val="00232F92"/>
    <w:rsid w:val="00240F60"/>
    <w:rsid w:val="002422CC"/>
    <w:rsid w:val="0024272C"/>
    <w:rsid w:val="002473DD"/>
    <w:rsid w:val="0025627E"/>
    <w:rsid w:val="00256291"/>
    <w:rsid w:val="002563D4"/>
    <w:rsid w:val="00273C03"/>
    <w:rsid w:val="002761F1"/>
    <w:rsid w:val="00276E7B"/>
    <w:rsid w:val="0027733E"/>
    <w:rsid w:val="00277D6E"/>
    <w:rsid w:val="002912A6"/>
    <w:rsid w:val="00291D50"/>
    <w:rsid w:val="002921E5"/>
    <w:rsid w:val="002A52B5"/>
    <w:rsid w:val="002A58E5"/>
    <w:rsid w:val="002A65BC"/>
    <w:rsid w:val="002B1D75"/>
    <w:rsid w:val="002B2209"/>
    <w:rsid w:val="002C0976"/>
    <w:rsid w:val="002C16F5"/>
    <w:rsid w:val="002D2B3F"/>
    <w:rsid w:val="002E0FC9"/>
    <w:rsid w:val="002E109C"/>
    <w:rsid w:val="002E4790"/>
    <w:rsid w:val="002E5B2B"/>
    <w:rsid w:val="002F21AA"/>
    <w:rsid w:val="002F2766"/>
    <w:rsid w:val="002F4C72"/>
    <w:rsid w:val="00300B4B"/>
    <w:rsid w:val="00303DF3"/>
    <w:rsid w:val="003103A0"/>
    <w:rsid w:val="003126EC"/>
    <w:rsid w:val="003177F7"/>
    <w:rsid w:val="003309F9"/>
    <w:rsid w:val="003311BF"/>
    <w:rsid w:val="00336C44"/>
    <w:rsid w:val="00341356"/>
    <w:rsid w:val="00342DA0"/>
    <w:rsid w:val="003515DE"/>
    <w:rsid w:val="003628DF"/>
    <w:rsid w:val="003655B3"/>
    <w:rsid w:val="0037193A"/>
    <w:rsid w:val="0037320A"/>
    <w:rsid w:val="003738FC"/>
    <w:rsid w:val="00373BF0"/>
    <w:rsid w:val="00376418"/>
    <w:rsid w:val="0038370F"/>
    <w:rsid w:val="00383BBB"/>
    <w:rsid w:val="00385A8D"/>
    <w:rsid w:val="003A2BEE"/>
    <w:rsid w:val="003B58CD"/>
    <w:rsid w:val="003C0978"/>
    <w:rsid w:val="003C4BD5"/>
    <w:rsid w:val="003C61F7"/>
    <w:rsid w:val="003C7D7B"/>
    <w:rsid w:val="003D30E0"/>
    <w:rsid w:val="003D7B02"/>
    <w:rsid w:val="003E15E3"/>
    <w:rsid w:val="003E193C"/>
    <w:rsid w:val="003E4FCC"/>
    <w:rsid w:val="003F2E08"/>
    <w:rsid w:val="003F5840"/>
    <w:rsid w:val="003F65C9"/>
    <w:rsid w:val="00400468"/>
    <w:rsid w:val="00401E8B"/>
    <w:rsid w:val="00410AE5"/>
    <w:rsid w:val="00413309"/>
    <w:rsid w:val="004278E6"/>
    <w:rsid w:val="004365FE"/>
    <w:rsid w:val="004370F0"/>
    <w:rsid w:val="00437CA9"/>
    <w:rsid w:val="00447E8F"/>
    <w:rsid w:val="00452D90"/>
    <w:rsid w:val="00453210"/>
    <w:rsid w:val="004535D2"/>
    <w:rsid w:val="00457BA0"/>
    <w:rsid w:val="0048225E"/>
    <w:rsid w:val="004841A8"/>
    <w:rsid w:val="00484CE3"/>
    <w:rsid w:val="00497296"/>
    <w:rsid w:val="004A1FC5"/>
    <w:rsid w:val="004B436A"/>
    <w:rsid w:val="004C7F26"/>
    <w:rsid w:val="004D088A"/>
    <w:rsid w:val="004E0A12"/>
    <w:rsid w:val="004E2666"/>
    <w:rsid w:val="004E3275"/>
    <w:rsid w:val="004E6B0C"/>
    <w:rsid w:val="004F147C"/>
    <w:rsid w:val="004F2838"/>
    <w:rsid w:val="004F3457"/>
    <w:rsid w:val="004F60FA"/>
    <w:rsid w:val="00501256"/>
    <w:rsid w:val="005068B2"/>
    <w:rsid w:val="005078A7"/>
    <w:rsid w:val="00513958"/>
    <w:rsid w:val="00514535"/>
    <w:rsid w:val="005302FB"/>
    <w:rsid w:val="00533013"/>
    <w:rsid w:val="00536F1B"/>
    <w:rsid w:val="005502AB"/>
    <w:rsid w:val="005504C9"/>
    <w:rsid w:val="0055363E"/>
    <w:rsid w:val="00553725"/>
    <w:rsid w:val="005606AE"/>
    <w:rsid w:val="00561C56"/>
    <w:rsid w:val="00564FD1"/>
    <w:rsid w:val="005743F7"/>
    <w:rsid w:val="005778D1"/>
    <w:rsid w:val="00580E56"/>
    <w:rsid w:val="00581000"/>
    <w:rsid w:val="005864B2"/>
    <w:rsid w:val="00593E3D"/>
    <w:rsid w:val="005C0943"/>
    <w:rsid w:val="005C33FD"/>
    <w:rsid w:val="005C3EA2"/>
    <w:rsid w:val="005C428A"/>
    <w:rsid w:val="005C4BBD"/>
    <w:rsid w:val="005D1C7E"/>
    <w:rsid w:val="005D209F"/>
    <w:rsid w:val="005E0558"/>
    <w:rsid w:val="005E4414"/>
    <w:rsid w:val="005E6090"/>
    <w:rsid w:val="005F1FAE"/>
    <w:rsid w:val="005F6ADF"/>
    <w:rsid w:val="005F74A1"/>
    <w:rsid w:val="00610706"/>
    <w:rsid w:val="00616F0D"/>
    <w:rsid w:val="00617804"/>
    <w:rsid w:val="00623489"/>
    <w:rsid w:val="00632229"/>
    <w:rsid w:val="00641259"/>
    <w:rsid w:val="006441D3"/>
    <w:rsid w:val="00652602"/>
    <w:rsid w:val="00664D66"/>
    <w:rsid w:val="00666AAD"/>
    <w:rsid w:val="00686BF2"/>
    <w:rsid w:val="006939E5"/>
    <w:rsid w:val="0069568E"/>
    <w:rsid w:val="00696DD8"/>
    <w:rsid w:val="006A03DF"/>
    <w:rsid w:val="006A399D"/>
    <w:rsid w:val="006B6345"/>
    <w:rsid w:val="006C12D6"/>
    <w:rsid w:val="006C418F"/>
    <w:rsid w:val="006C5573"/>
    <w:rsid w:val="006D3080"/>
    <w:rsid w:val="006D73A8"/>
    <w:rsid w:val="006E4884"/>
    <w:rsid w:val="006F2A83"/>
    <w:rsid w:val="006F3510"/>
    <w:rsid w:val="006F3FE5"/>
    <w:rsid w:val="007014D0"/>
    <w:rsid w:val="007018CF"/>
    <w:rsid w:val="00702361"/>
    <w:rsid w:val="00704206"/>
    <w:rsid w:val="007109B1"/>
    <w:rsid w:val="007162DC"/>
    <w:rsid w:val="0072339D"/>
    <w:rsid w:val="00723B0D"/>
    <w:rsid w:val="00723DCD"/>
    <w:rsid w:val="007335C8"/>
    <w:rsid w:val="00751207"/>
    <w:rsid w:val="00757AB8"/>
    <w:rsid w:val="00760000"/>
    <w:rsid w:val="00770175"/>
    <w:rsid w:val="0077185C"/>
    <w:rsid w:val="00777410"/>
    <w:rsid w:val="0079238C"/>
    <w:rsid w:val="00792E97"/>
    <w:rsid w:val="007932C3"/>
    <w:rsid w:val="00793E44"/>
    <w:rsid w:val="00797107"/>
    <w:rsid w:val="007978BD"/>
    <w:rsid w:val="007A0D32"/>
    <w:rsid w:val="007B160D"/>
    <w:rsid w:val="007B25F2"/>
    <w:rsid w:val="007C2E3D"/>
    <w:rsid w:val="007C3CCC"/>
    <w:rsid w:val="007C4778"/>
    <w:rsid w:val="007D08BA"/>
    <w:rsid w:val="007D09DE"/>
    <w:rsid w:val="007D3772"/>
    <w:rsid w:val="007D5ABC"/>
    <w:rsid w:val="007D66F3"/>
    <w:rsid w:val="007E1483"/>
    <w:rsid w:val="007E1B9A"/>
    <w:rsid w:val="007E1F93"/>
    <w:rsid w:val="007F08A2"/>
    <w:rsid w:val="007F1724"/>
    <w:rsid w:val="007F2F5F"/>
    <w:rsid w:val="00802417"/>
    <w:rsid w:val="00814395"/>
    <w:rsid w:val="00814506"/>
    <w:rsid w:val="00820E6D"/>
    <w:rsid w:val="00827420"/>
    <w:rsid w:val="00832038"/>
    <w:rsid w:val="00843A24"/>
    <w:rsid w:val="00845E87"/>
    <w:rsid w:val="00851C5E"/>
    <w:rsid w:val="00867BB4"/>
    <w:rsid w:val="00870F2E"/>
    <w:rsid w:val="00877E88"/>
    <w:rsid w:val="00881374"/>
    <w:rsid w:val="00887C57"/>
    <w:rsid w:val="0089260E"/>
    <w:rsid w:val="008976D1"/>
    <w:rsid w:val="00897CE3"/>
    <w:rsid w:val="008A73E7"/>
    <w:rsid w:val="008A78AB"/>
    <w:rsid w:val="008B351B"/>
    <w:rsid w:val="008C1C90"/>
    <w:rsid w:val="008D1D63"/>
    <w:rsid w:val="008D5D04"/>
    <w:rsid w:val="008D5DE9"/>
    <w:rsid w:val="008D7191"/>
    <w:rsid w:val="008F6E6F"/>
    <w:rsid w:val="009064C3"/>
    <w:rsid w:val="00911F05"/>
    <w:rsid w:val="009162C8"/>
    <w:rsid w:val="00924ED3"/>
    <w:rsid w:val="0092579C"/>
    <w:rsid w:val="0092641C"/>
    <w:rsid w:val="00927F61"/>
    <w:rsid w:val="00933502"/>
    <w:rsid w:val="009338B6"/>
    <w:rsid w:val="00935E81"/>
    <w:rsid w:val="00937C24"/>
    <w:rsid w:val="009448A2"/>
    <w:rsid w:val="00945F1F"/>
    <w:rsid w:val="009508BA"/>
    <w:rsid w:val="0095109D"/>
    <w:rsid w:val="009602C7"/>
    <w:rsid w:val="009658B1"/>
    <w:rsid w:val="00967216"/>
    <w:rsid w:val="009718B5"/>
    <w:rsid w:val="009769A1"/>
    <w:rsid w:val="00982258"/>
    <w:rsid w:val="00994A9B"/>
    <w:rsid w:val="00995102"/>
    <w:rsid w:val="009952E1"/>
    <w:rsid w:val="009A198D"/>
    <w:rsid w:val="009A3D4D"/>
    <w:rsid w:val="009A48C2"/>
    <w:rsid w:val="009B05FD"/>
    <w:rsid w:val="009B1737"/>
    <w:rsid w:val="009B4B00"/>
    <w:rsid w:val="009B6F8A"/>
    <w:rsid w:val="009C06F5"/>
    <w:rsid w:val="009C25CA"/>
    <w:rsid w:val="009C4DE6"/>
    <w:rsid w:val="009C5330"/>
    <w:rsid w:val="009C7161"/>
    <w:rsid w:val="009E23B1"/>
    <w:rsid w:val="009E34C8"/>
    <w:rsid w:val="009E3562"/>
    <w:rsid w:val="009F33D5"/>
    <w:rsid w:val="00A01194"/>
    <w:rsid w:val="00A126C8"/>
    <w:rsid w:val="00A241A9"/>
    <w:rsid w:val="00A305D9"/>
    <w:rsid w:val="00A32739"/>
    <w:rsid w:val="00A3503C"/>
    <w:rsid w:val="00A35644"/>
    <w:rsid w:val="00A41159"/>
    <w:rsid w:val="00A438DF"/>
    <w:rsid w:val="00A51C0B"/>
    <w:rsid w:val="00A51F62"/>
    <w:rsid w:val="00A532B0"/>
    <w:rsid w:val="00A53442"/>
    <w:rsid w:val="00A5405A"/>
    <w:rsid w:val="00A54ABC"/>
    <w:rsid w:val="00A63962"/>
    <w:rsid w:val="00A642C2"/>
    <w:rsid w:val="00A6430F"/>
    <w:rsid w:val="00A67CD2"/>
    <w:rsid w:val="00A7011D"/>
    <w:rsid w:val="00A7363A"/>
    <w:rsid w:val="00A73F36"/>
    <w:rsid w:val="00A95176"/>
    <w:rsid w:val="00A97C89"/>
    <w:rsid w:val="00AA0B7D"/>
    <w:rsid w:val="00AA1BE6"/>
    <w:rsid w:val="00AA3117"/>
    <w:rsid w:val="00AA582D"/>
    <w:rsid w:val="00AA587A"/>
    <w:rsid w:val="00AA70D4"/>
    <w:rsid w:val="00AB1D62"/>
    <w:rsid w:val="00AC0E51"/>
    <w:rsid w:val="00AC36ED"/>
    <w:rsid w:val="00AC52F6"/>
    <w:rsid w:val="00AC5CBC"/>
    <w:rsid w:val="00AC7B99"/>
    <w:rsid w:val="00AD08F7"/>
    <w:rsid w:val="00AD1EA5"/>
    <w:rsid w:val="00AD2CF3"/>
    <w:rsid w:val="00AD3068"/>
    <w:rsid w:val="00AD7166"/>
    <w:rsid w:val="00AF6C62"/>
    <w:rsid w:val="00B06415"/>
    <w:rsid w:val="00B07AB2"/>
    <w:rsid w:val="00B12E6D"/>
    <w:rsid w:val="00B205B5"/>
    <w:rsid w:val="00B2713D"/>
    <w:rsid w:val="00B30B60"/>
    <w:rsid w:val="00B31FBA"/>
    <w:rsid w:val="00B32F1B"/>
    <w:rsid w:val="00B42FBC"/>
    <w:rsid w:val="00B459D1"/>
    <w:rsid w:val="00B53554"/>
    <w:rsid w:val="00B60360"/>
    <w:rsid w:val="00B60913"/>
    <w:rsid w:val="00B6596C"/>
    <w:rsid w:val="00B6758C"/>
    <w:rsid w:val="00B67B9F"/>
    <w:rsid w:val="00B70D48"/>
    <w:rsid w:val="00B7241E"/>
    <w:rsid w:val="00B83A8F"/>
    <w:rsid w:val="00B83EA1"/>
    <w:rsid w:val="00B92C35"/>
    <w:rsid w:val="00BA61D1"/>
    <w:rsid w:val="00BB19D3"/>
    <w:rsid w:val="00BB1FB4"/>
    <w:rsid w:val="00BB2E46"/>
    <w:rsid w:val="00BC3B5E"/>
    <w:rsid w:val="00BC569C"/>
    <w:rsid w:val="00BC69A3"/>
    <w:rsid w:val="00BD7ED0"/>
    <w:rsid w:val="00BE41D4"/>
    <w:rsid w:val="00BE475E"/>
    <w:rsid w:val="00BE7813"/>
    <w:rsid w:val="00C034C5"/>
    <w:rsid w:val="00C06318"/>
    <w:rsid w:val="00C06B2C"/>
    <w:rsid w:val="00C07087"/>
    <w:rsid w:val="00C130F9"/>
    <w:rsid w:val="00C32DA4"/>
    <w:rsid w:val="00C50F9E"/>
    <w:rsid w:val="00C51095"/>
    <w:rsid w:val="00C54235"/>
    <w:rsid w:val="00C56D94"/>
    <w:rsid w:val="00C645A9"/>
    <w:rsid w:val="00C73BF5"/>
    <w:rsid w:val="00C75A62"/>
    <w:rsid w:val="00C7702E"/>
    <w:rsid w:val="00CA22B3"/>
    <w:rsid w:val="00CB191B"/>
    <w:rsid w:val="00CC1CCA"/>
    <w:rsid w:val="00CC4370"/>
    <w:rsid w:val="00CD7021"/>
    <w:rsid w:val="00CE22B0"/>
    <w:rsid w:val="00CE7241"/>
    <w:rsid w:val="00CF16BD"/>
    <w:rsid w:val="00CF6E6E"/>
    <w:rsid w:val="00D01265"/>
    <w:rsid w:val="00D04AC0"/>
    <w:rsid w:val="00D06E75"/>
    <w:rsid w:val="00D11D29"/>
    <w:rsid w:val="00D136DD"/>
    <w:rsid w:val="00D1626A"/>
    <w:rsid w:val="00D2766A"/>
    <w:rsid w:val="00D40DA6"/>
    <w:rsid w:val="00D460AA"/>
    <w:rsid w:val="00D53788"/>
    <w:rsid w:val="00D60BAA"/>
    <w:rsid w:val="00D65987"/>
    <w:rsid w:val="00D67BBB"/>
    <w:rsid w:val="00D70CFE"/>
    <w:rsid w:val="00D719C1"/>
    <w:rsid w:val="00D73BA1"/>
    <w:rsid w:val="00D73D3A"/>
    <w:rsid w:val="00D73DD3"/>
    <w:rsid w:val="00D80179"/>
    <w:rsid w:val="00D84CA3"/>
    <w:rsid w:val="00DA2615"/>
    <w:rsid w:val="00DA5903"/>
    <w:rsid w:val="00DB03E1"/>
    <w:rsid w:val="00DB5C41"/>
    <w:rsid w:val="00DB5D03"/>
    <w:rsid w:val="00DB703D"/>
    <w:rsid w:val="00DB765F"/>
    <w:rsid w:val="00DC04DC"/>
    <w:rsid w:val="00DC08A7"/>
    <w:rsid w:val="00DC3068"/>
    <w:rsid w:val="00DC5B5E"/>
    <w:rsid w:val="00DC7CFB"/>
    <w:rsid w:val="00DD1AA4"/>
    <w:rsid w:val="00DE2A1B"/>
    <w:rsid w:val="00DE5A8E"/>
    <w:rsid w:val="00DF3E4B"/>
    <w:rsid w:val="00DF4234"/>
    <w:rsid w:val="00DF6503"/>
    <w:rsid w:val="00E01DE0"/>
    <w:rsid w:val="00E07D87"/>
    <w:rsid w:val="00E11E63"/>
    <w:rsid w:val="00E151E4"/>
    <w:rsid w:val="00E21B2B"/>
    <w:rsid w:val="00E24860"/>
    <w:rsid w:val="00E27849"/>
    <w:rsid w:val="00E40B62"/>
    <w:rsid w:val="00E42027"/>
    <w:rsid w:val="00E53D46"/>
    <w:rsid w:val="00E5451E"/>
    <w:rsid w:val="00E57A58"/>
    <w:rsid w:val="00E57B59"/>
    <w:rsid w:val="00E62E0F"/>
    <w:rsid w:val="00E661BA"/>
    <w:rsid w:val="00E87174"/>
    <w:rsid w:val="00E92EC7"/>
    <w:rsid w:val="00E960A6"/>
    <w:rsid w:val="00E9667F"/>
    <w:rsid w:val="00EA0170"/>
    <w:rsid w:val="00EA0434"/>
    <w:rsid w:val="00EA20B0"/>
    <w:rsid w:val="00EA6ECE"/>
    <w:rsid w:val="00EB0902"/>
    <w:rsid w:val="00EB0FA1"/>
    <w:rsid w:val="00EB1F23"/>
    <w:rsid w:val="00EB2953"/>
    <w:rsid w:val="00EB62DF"/>
    <w:rsid w:val="00EC6CA0"/>
    <w:rsid w:val="00ED10EB"/>
    <w:rsid w:val="00ED4715"/>
    <w:rsid w:val="00EF2C93"/>
    <w:rsid w:val="00F01B27"/>
    <w:rsid w:val="00F06CBD"/>
    <w:rsid w:val="00F37E30"/>
    <w:rsid w:val="00F41292"/>
    <w:rsid w:val="00F419EC"/>
    <w:rsid w:val="00F47DDB"/>
    <w:rsid w:val="00F52076"/>
    <w:rsid w:val="00F55FD8"/>
    <w:rsid w:val="00F710C9"/>
    <w:rsid w:val="00F74B39"/>
    <w:rsid w:val="00F84E9B"/>
    <w:rsid w:val="00F87538"/>
    <w:rsid w:val="00F921D3"/>
    <w:rsid w:val="00FA10BE"/>
    <w:rsid w:val="00FA1BF1"/>
    <w:rsid w:val="00FA49AA"/>
    <w:rsid w:val="00FB0F34"/>
    <w:rsid w:val="00FB15F5"/>
    <w:rsid w:val="00FB33E5"/>
    <w:rsid w:val="00FB4897"/>
    <w:rsid w:val="00FC55A0"/>
    <w:rsid w:val="00FC5B9A"/>
    <w:rsid w:val="00FC71C6"/>
    <w:rsid w:val="00FC74D0"/>
    <w:rsid w:val="00FD3B9F"/>
    <w:rsid w:val="00FD5AF3"/>
    <w:rsid w:val="00FF2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C4A60"/>
  <w15:docId w15:val="{22ED17E6-50F6-4ADC-966A-3C44E962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017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6C418F"/>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17"/>
    <w:pPr>
      <w:ind w:left="720"/>
      <w:contextualSpacing/>
    </w:pPr>
  </w:style>
  <w:style w:type="paragraph" w:styleId="Header">
    <w:name w:val="header"/>
    <w:basedOn w:val="Normal"/>
    <w:link w:val="HeaderChar"/>
    <w:uiPriority w:val="99"/>
    <w:unhideWhenUsed/>
    <w:rsid w:val="000C3E47"/>
    <w:pPr>
      <w:tabs>
        <w:tab w:val="center" w:pos="4513"/>
        <w:tab w:val="right" w:pos="9026"/>
      </w:tabs>
      <w:spacing w:line="240" w:lineRule="auto"/>
    </w:pPr>
  </w:style>
  <w:style w:type="character" w:customStyle="1" w:styleId="HeaderChar">
    <w:name w:val="Header Char"/>
    <w:basedOn w:val="DefaultParagraphFont"/>
    <w:link w:val="Header"/>
    <w:uiPriority w:val="99"/>
    <w:rsid w:val="000C3E47"/>
  </w:style>
  <w:style w:type="paragraph" w:styleId="Footer">
    <w:name w:val="footer"/>
    <w:basedOn w:val="Normal"/>
    <w:link w:val="FooterChar"/>
    <w:uiPriority w:val="99"/>
    <w:unhideWhenUsed/>
    <w:rsid w:val="000C3E47"/>
    <w:pPr>
      <w:tabs>
        <w:tab w:val="center" w:pos="4513"/>
        <w:tab w:val="right" w:pos="9026"/>
      </w:tabs>
      <w:spacing w:line="240" w:lineRule="auto"/>
    </w:pPr>
  </w:style>
  <w:style w:type="character" w:customStyle="1" w:styleId="FooterChar">
    <w:name w:val="Footer Char"/>
    <w:basedOn w:val="DefaultParagraphFont"/>
    <w:link w:val="Footer"/>
    <w:uiPriority w:val="99"/>
    <w:rsid w:val="000C3E47"/>
  </w:style>
  <w:style w:type="paragraph" w:styleId="BalloonText">
    <w:name w:val="Balloon Text"/>
    <w:basedOn w:val="Normal"/>
    <w:link w:val="BalloonTextChar"/>
    <w:uiPriority w:val="99"/>
    <w:semiHidden/>
    <w:unhideWhenUsed/>
    <w:rsid w:val="002E0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9"/>
    <w:rPr>
      <w:rFonts w:ascii="Tahoma" w:hAnsi="Tahoma" w:cs="Tahoma"/>
      <w:sz w:val="16"/>
      <w:szCs w:val="16"/>
    </w:rPr>
  </w:style>
  <w:style w:type="character" w:styleId="Hyperlink">
    <w:name w:val="Hyperlink"/>
    <w:basedOn w:val="DefaultParagraphFont"/>
    <w:uiPriority w:val="99"/>
    <w:unhideWhenUsed/>
    <w:rsid w:val="005606AE"/>
    <w:rPr>
      <w:color w:val="0000FF" w:themeColor="hyperlink"/>
      <w:u w:val="single"/>
    </w:rPr>
  </w:style>
  <w:style w:type="paragraph" w:styleId="NormalWeb">
    <w:name w:val="Normal (Web)"/>
    <w:basedOn w:val="Normal"/>
    <w:uiPriority w:val="99"/>
    <w:semiHidden/>
    <w:unhideWhenUsed/>
    <w:rsid w:val="002F4C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6C418F"/>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6C418F"/>
  </w:style>
  <w:style w:type="paragraph" w:customStyle="1" w:styleId="subsection">
    <w:name w:val="subsection"/>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
    <w:name w:val="subsectionhead"/>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A0170"/>
    <w:rPr>
      <w:rFonts w:ascii="Times New Roman" w:eastAsia="Times New Roman" w:hAnsi="Times New Roman" w:cs="Times New Roman"/>
      <w:b/>
      <w:bCs/>
      <w:sz w:val="36"/>
      <w:szCs w:val="36"/>
      <w:lang w:eastAsia="en-AU"/>
    </w:rPr>
  </w:style>
  <w:style w:type="paragraph" w:styleId="CommentText">
    <w:name w:val="annotation text"/>
    <w:basedOn w:val="Normal"/>
    <w:link w:val="CommentTextChar"/>
    <w:uiPriority w:val="99"/>
    <w:unhideWhenUsed/>
    <w:rsid w:val="00DA2615"/>
    <w:pPr>
      <w:spacing w:after="160" w:line="240" w:lineRule="auto"/>
    </w:pPr>
    <w:rPr>
      <w:sz w:val="20"/>
      <w:szCs w:val="20"/>
    </w:rPr>
  </w:style>
  <w:style w:type="character" w:customStyle="1" w:styleId="CommentTextChar">
    <w:name w:val="Comment Text Char"/>
    <w:basedOn w:val="DefaultParagraphFont"/>
    <w:link w:val="CommentText"/>
    <w:uiPriority w:val="99"/>
    <w:rsid w:val="00DA26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2455">
      <w:bodyDiv w:val="1"/>
      <w:marLeft w:val="0"/>
      <w:marRight w:val="0"/>
      <w:marTop w:val="0"/>
      <w:marBottom w:val="0"/>
      <w:divBdr>
        <w:top w:val="none" w:sz="0" w:space="0" w:color="auto"/>
        <w:left w:val="none" w:sz="0" w:space="0" w:color="auto"/>
        <w:bottom w:val="none" w:sz="0" w:space="0" w:color="auto"/>
        <w:right w:val="none" w:sz="0" w:space="0" w:color="auto"/>
      </w:divBdr>
    </w:div>
    <w:div w:id="453988864">
      <w:bodyDiv w:val="1"/>
      <w:marLeft w:val="0"/>
      <w:marRight w:val="0"/>
      <w:marTop w:val="0"/>
      <w:marBottom w:val="0"/>
      <w:divBdr>
        <w:top w:val="none" w:sz="0" w:space="0" w:color="auto"/>
        <w:left w:val="none" w:sz="0" w:space="0" w:color="auto"/>
        <w:bottom w:val="none" w:sz="0" w:space="0" w:color="auto"/>
        <w:right w:val="none" w:sz="0" w:space="0" w:color="auto"/>
      </w:divBdr>
    </w:div>
    <w:div w:id="956988213">
      <w:bodyDiv w:val="1"/>
      <w:marLeft w:val="0"/>
      <w:marRight w:val="0"/>
      <w:marTop w:val="0"/>
      <w:marBottom w:val="0"/>
      <w:divBdr>
        <w:top w:val="none" w:sz="0" w:space="0" w:color="auto"/>
        <w:left w:val="none" w:sz="0" w:space="0" w:color="auto"/>
        <w:bottom w:val="none" w:sz="0" w:space="0" w:color="auto"/>
        <w:right w:val="none" w:sz="0" w:space="0" w:color="auto"/>
      </w:divBdr>
    </w:div>
    <w:div w:id="1632711593">
      <w:bodyDiv w:val="1"/>
      <w:marLeft w:val="0"/>
      <w:marRight w:val="0"/>
      <w:marTop w:val="0"/>
      <w:marBottom w:val="0"/>
      <w:divBdr>
        <w:top w:val="none" w:sz="0" w:space="0" w:color="auto"/>
        <w:left w:val="none" w:sz="0" w:space="0" w:color="auto"/>
        <w:bottom w:val="none" w:sz="0" w:space="0" w:color="auto"/>
        <w:right w:val="none" w:sz="0" w:space="0" w:color="auto"/>
      </w:divBdr>
      <w:divsChild>
        <w:div w:id="255288153">
          <w:marLeft w:val="0"/>
          <w:marRight w:val="0"/>
          <w:marTop w:val="375"/>
          <w:marBottom w:val="0"/>
          <w:divBdr>
            <w:top w:val="none" w:sz="0" w:space="0" w:color="auto"/>
            <w:left w:val="none" w:sz="0" w:space="0" w:color="auto"/>
            <w:bottom w:val="none" w:sz="0" w:space="0" w:color="auto"/>
            <w:right w:val="none" w:sz="0" w:space="0" w:color="auto"/>
          </w:divBdr>
        </w:div>
      </w:divsChild>
    </w:div>
    <w:div w:id="17755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19E7-8D66-4DE6-9DA1-EF153249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Oscar Martell</cp:lastModifiedBy>
  <cp:revision>2</cp:revision>
  <cp:lastPrinted>2017-03-16T21:37:00Z</cp:lastPrinted>
  <dcterms:created xsi:type="dcterms:W3CDTF">2020-08-05T04:37:00Z</dcterms:created>
  <dcterms:modified xsi:type="dcterms:W3CDTF">2020-08-05T04:37:00Z</dcterms:modified>
</cp:coreProperties>
</file>